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D263" w14:textId="44501F50" w:rsidR="00BC3B59" w:rsidRDefault="00BC3B59" w:rsidP="00BC3B59">
      <w:pPr>
        <w:jc w:val="right"/>
        <w:rPr>
          <w:rFonts w:ascii="Arial" w:hAnsi="Arial" w:cs="Arial"/>
          <w:b/>
        </w:rPr>
      </w:pPr>
      <w:r>
        <w:tab/>
      </w:r>
    </w:p>
    <w:p w14:paraId="0711F107" w14:textId="77777777" w:rsidR="00F27FF4" w:rsidRDefault="00CC70A1" w:rsidP="00F27FF4">
      <w:pPr>
        <w:rPr>
          <w:rFonts w:ascii="Arial Narrow" w:hAnsi="Arial Narrow"/>
          <w:sz w:val="24"/>
          <w:szCs w:val="24"/>
        </w:rPr>
      </w:pPr>
      <w:r>
        <w:rPr>
          <w:rFonts w:ascii="Arial" w:hAnsi="Arial" w:cs="Arial"/>
          <w:b/>
          <w:bCs/>
        </w:rPr>
        <w:t>REQUISITOS PERMISOS DE CONTRUCCIÓN</w:t>
      </w:r>
      <w:r w:rsidR="00F27FF4">
        <w:rPr>
          <w:rFonts w:ascii="Arial" w:hAnsi="Arial" w:cs="Arial"/>
          <w:b/>
          <w:bCs/>
        </w:rPr>
        <w:t xml:space="preserve"> </w:t>
      </w:r>
      <w:r w:rsidR="00F27FF4" w:rsidRPr="006C3ECB">
        <w:rPr>
          <w:rFonts w:ascii="Arial" w:hAnsi="Arial" w:cs="Arial"/>
          <w:b/>
          <w:bCs/>
          <w:u w:val="single"/>
        </w:rPr>
        <w:t>MOVIMIENTOS DE TIERRA</w:t>
      </w:r>
    </w:p>
    <w:p w14:paraId="111CE4D4" w14:textId="0F479D52" w:rsidR="00A94D44" w:rsidRDefault="00F27FF4" w:rsidP="00A15D83">
      <w:pPr>
        <w:spacing w:line="276" w:lineRule="auto"/>
        <w:jc w:val="both"/>
        <w:rPr>
          <w:rFonts w:ascii="Arial" w:hAnsi="Arial" w:cs="Arial"/>
          <w:b/>
          <w:bCs/>
          <w:u w:val="single"/>
        </w:rPr>
      </w:pPr>
      <w:r>
        <w:rPr>
          <w:rFonts w:ascii="Arial Narrow" w:hAnsi="Arial Narrow"/>
          <w:noProof/>
          <w:sz w:val="24"/>
          <w:szCs w:val="24"/>
        </w:rPr>
        <w:drawing>
          <wp:inline distT="0" distB="0" distL="0" distR="0" wp14:anchorId="496B04D7" wp14:editId="29A592D5">
            <wp:extent cx="6187440" cy="7044452"/>
            <wp:effectExtent l="0" t="0" r="381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6192420" cy="7050121"/>
                    </a:xfrm>
                    <a:prstGeom prst="rect">
                      <a:avLst/>
                    </a:prstGeom>
                  </pic:spPr>
                </pic:pic>
              </a:graphicData>
            </a:graphic>
          </wp:inline>
        </w:drawing>
      </w:r>
    </w:p>
    <w:p w14:paraId="52D756B4" w14:textId="2A261AAC" w:rsidR="00F26D2A" w:rsidRDefault="00F26D2A" w:rsidP="00F26D2A">
      <w:pPr>
        <w:spacing w:line="276" w:lineRule="auto"/>
        <w:rPr>
          <w:rFonts w:ascii="Arial" w:hAnsi="Arial" w:cs="Arial"/>
          <w:b/>
          <w:bCs/>
          <w:u w:val="single"/>
        </w:rPr>
      </w:pPr>
      <w:r>
        <w:rPr>
          <w:rFonts w:ascii="Arial" w:hAnsi="Arial" w:cs="Arial"/>
          <w:bCs/>
          <w:noProof/>
          <w:lang w:eastAsia="es-CR"/>
        </w:rPr>
        <w:lastRenderedPageBreak/>
        <w:drawing>
          <wp:inline distT="0" distB="0" distL="0" distR="0" wp14:anchorId="12DA05D0" wp14:editId="24B3C581">
            <wp:extent cx="5612130" cy="1104900"/>
            <wp:effectExtent l="5715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5DE8D0A" w14:textId="5F5173E1" w:rsidR="00AC6ECC" w:rsidRDefault="00F26D2A" w:rsidP="00A15D83">
      <w:pPr>
        <w:spacing w:line="276" w:lineRule="auto"/>
        <w:jc w:val="both"/>
        <w:rPr>
          <w:rFonts w:ascii="Arial" w:hAnsi="Arial" w:cs="Arial"/>
          <w:b/>
          <w:bCs/>
          <w:u w:val="single"/>
        </w:rPr>
      </w:pPr>
      <w:r>
        <w:rPr>
          <w:rFonts w:ascii="Arial" w:hAnsi="Arial" w:cs="Arial"/>
          <w:b/>
          <w:bCs/>
          <w:u w:val="single"/>
        </w:rPr>
        <w:t>OTROS REQUISITOS A CONSIDERAR:</w:t>
      </w:r>
    </w:p>
    <w:p w14:paraId="08272520" w14:textId="0154B9D9" w:rsidR="003A4293" w:rsidRPr="001C3074" w:rsidRDefault="003A4293" w:rsidP="00466B02">
      <w:pPr>
        <w:pStyle w:val="Prrafodelista"/>
        <w:numPr>
          <w:ilvl w:val="0"/>
          <w:numId w:val="26"/>
        </w:numPr>
        <w:spacing w:line="276" w:lineRule="auto"/>
        <w:jc w:val="both"/>
        <w:rPr>
          <w:rFonts w:ascii="Arial" w:hAnsi="Arial" w:cs="Arial"/>
          <w:bCs/>
        </w:rPr>
      </w:pPr>
      <w:r w:rsidRPr="001C3074">
        <w:rPr>
          <w:rFonts w:ascii="Arial" w:hAnsi="Arial" w:cs="Arial"/>
          <w:bCs/>
        </w:rPr>
        <w:t>Planos constructivos por medio de la Plataforma APC</w:t>
      </w:r>
      <w:r w:rsidR="00F26D2A">
        <w:rPr>
          <w:rFonts w:ascii="Arial" w:hAnsi="Arial" w:cs="Arial"/>
          <w:bCs/>
        </w:rPr>
        <w:t xml:space="preserve"> del CFIA</w:t>
      </w:r>
      <w:r w:rsidRPr="001C3074">
        <w:rPr>
          <w:rFonts w:ascii="Arial" w:hAnsi="Arial" w:cs="Arial"/>
          <w:bCs/>
        </w:rPr>
        <w:t xml:space="preserve">. </w:t>
      </w:r>
    </w:p>
    <w:p w14:paraId="765C2275" w14:textId="10A04409"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Certificación de Uso de Suelo</w:t>
      </w:r>
      <w:r w:rsidR="00F3509D" w:rsidRPr="001C3074">
        <w:rPr>
          <w:rFonts w:ascii="Arial" w:hAnsi="Arial" w:cs="Arial"/>
          <w:bCs/>
        </w:rPr>
        <w:t xml:space="preserve"> conforme</w:t>
      </w:r>
      <w:r w:rsidR="003A4293" w:rsidRPr="001C3074">
        <w:rPr>
          <w:rFonts w:ascii="Arial" w:hAnsi="Arial" w:cs="Arial"/>
          <w:bCs/>
        </w:rPr>
        <w:t>.</w:t>
      </w:r>
    </w:p>
    <w:p w14:paraId="4118FEC3" w14:textId="57771666" w:rsidR="00466B02" w:rsidRPr="001C3074" w:rsidRDefault="00466B02" w:rsidP="00466B02">
      <w:pPr>
        <w:pStyle w:val="Prrafodelista"/>
        <w:numPr>
          <w:ilvl w:val="0"/>
          <w:numId w:val="26"/>
        </w:numPr>
        <w:spacing w:line="276" w:lineRule="auto"/>
        <w:jc w:val="both"/>
        <w:rPr>
          <w:rFonts w:ascii="Arial" w:hAnsi="Arial" w:cs="Arial"/>
          <w:bCs/>
        </w:rPr>
      </w:pPr>
      <w:r w:rsidRPr="001C3074">
        <w:rPr>
          <w:rFonts w:ascii="Arial" w:hAnsi="Arial" w:cs="Arial"/>
          <w:bCs/>
        </w:rPr>
        <w:t>Alineamiento Municipal de Construcción</w:t>
      </w:r>
      <w:r w:rsidR="003A4293" w:rsidRPr="001C3074">
        <w:rPr>
          <w:rFonts w:ascii="Arial" w:hAnsi="Arial" w:cs="Arial"/>
          <w:bCs/>
        </w:rPr>
        <w:t>.</w:t>
      </w:r>
    </w:p>
    <w:p w14:paraId="4DB7F261" w14:textId="682D2E85" w:rsidR="003F1CD9" w:rsidRPr="001C3074" w:rsidRDefault="003F1CD9" w:rsidP="00466B02">
      <w:pPr>
        <w:pStyle w:val="Prrafodelista"/>
        <w:numPr>
          <w:ilvl w:val="0"/>
          <w:numId w:val="26"/>
        </w:numPr>
        <w:spacing w:line="276" w:lineRule="auto"/>
        <w:jc w:val="both"/>
        <w:rPr>
          <w:rFonts w:ascii="Arial" w:hAnsi="Arial" w:cs="Arial"/>
          <w:bCs/>
        </w:rPr>
      </w:pPr>
      <w:r>
        <w:rPr>
          <w:rFonts w:ascii="Arial" w:hAnsi="Arial" w:cs="Arial"/>
          <w:bCs/>
        </w:rPr>
        <w:t>Copia de la cédula de identidad.</w:t>
      </w:r>
    </w:p>
    <w:p w14:paraId="46B1A17B" w14:textId="25C40540" w:rsidR="003A4293" w:rsidRPr="001C3074" w:rsidRDefault="003A4293" w:rsidP="00466B02">
      <w:pPr>
        <w:pStyle w:val="Prrafodelista"/>
        <w:numPr>
          <w:ilvl w:val="0"/>
          <w:numId w:val="26"/>
        </w:numPr>
        <w:spacing w:line="276" w:lineRule="auto"/>
        <w:jc w:val="both"/>
        <w:rPr>
          <w:rFonts w:ascii="Arial" w:hAnsi="Arial" w:cs="Arial"/>
          <w:bCs/>
        </w:rPr>
      </w:pPr>
      <w:r w:rsidRPr="001C3074">
        <w:rPr>
          <w:rFonts w:ascii="Arial" w:hAnsi="Arial" w:cs="Arial"/>
          <w:bCs/>
        </w:rPr>
        <w:t>En los casos que aplique:</w:t>
      </w:r>
    </w:p>
    <w:p w14:paraId="278CD63C" w14:textId="25185D41" w:rsidR="003A4293" w:rsidRPr="001C3074" w:rsidRDefault="003A4293" w:rsidP="003A4293">
      <w:pPr>
        <w:pStyle w:val="Prrafodelista"/>
        <w:numPr>
          <w:ilvl w:val="1"/>
          <w:numId w:val="26"/>
        </w:numPr>
        <w:spacing w:line="276" w:lineRule="auto"/>
        <w:jc w:val="both"/>
        <w:rPr>
          <w:rFonts w:ascii="Arial" w:hAnsi="Arial" w:cs="Arial"/>
          <w:bCs/>
        </w:rPr>
      </w:pPr>
      <w:r w:rsidRPr="001C3074">
        <w:rPr>
          <w:rFonts w:ascii="Arial" w:hAnsi="Arial" w:cs="Arial"/>
          <w:bCs/>
        </w:rPr>
        <w:t>Declaratoria de interés social.</w:t>
      </w:r>
    </w:p>
    <w:p w14:paraId="06C094C7" w14:textId="100B79B0" w:rsidR="003A4293" w:rsidRPr="001C3074" w:rsidRDefault="003A4293" w:rsidP="003A4293">
      <w:pPr>
        <w:pStyle w:val="Prrafodelista"/>
        <w:numPr>
          <w:ilvl w:val="1"/>
          <w:numId w:val="26"/>
        </w:numPr>
        <w:spacing w:line="276" w:lineRule="auto"/>
        <w:jc w:val="both"/>
        <w:rPr>
          <w:rFonts w:ascii="Arial" w:hAnsi="Arial" w:cs="Arial"/>
          <w:bCs/>
        </w:rPr>
      </w:pPr>
      <w:r w:rsidRPr="001C3074">
        <w:rPr>
          <w:rFonts w:ascii="Arial" w:hAnsi="Arial" w:cs="Arial"/>
          <w:bCs/>
        </w:rPr>
        <w:t>Alineamiento del MOPT</w:t>
      </w:r>
      <w:r w:rsidR="002B0F57" w:rsidRPr="001C3074">
        <w:rPr>
          <w:rFonts w:ascii="Arial" w:hAnsi="Arial" w:cs="Arial"/>
          <w:bCs/>
        </w:rPr>
        <w:t xml:space="preserve"> (frente a Ruta Nacional)</w:t>
      </w:r>
      <w:r w:rsidR="00A15D83" w:rsidRPr="001C3074">
        <w:rPr>
          <w:rFonts w:ascii="Arial" w:hAnsi="Arial" w:cs="Arial"/>
          <w:bCs/>
        </w:rPr>
        <w:t>.</w:t>
      </w:r>
    </w:p>
    <w:p w14:paraId="32BE3A9D" w14:textId="132E7B09" w:rsidR="003A4293" w:rsidRPr="001C3074" w:rsidRDefault="003A4293" w:rsidP="003A4293">
      <w:pPr>
        <w:pStyle w:val="Prrafodelista"/>
        <w:numPr>
          <w:ilvl w:val="1"/>
          <w:numId w:val="26"/>
        </w:numPr>
        <w:spacing w:line="276" w:lineRule="auto"/>
        <w:jc w:val="both"/>
        <w:rPr>
          <w:rFonts w:ascii="Arial" w:hAnsi="Arial" w:cs="Arial"/>
          <w:bCs/>
        </w:rPr>
      </w:pPr>
      <w:r w:rsidRPr="001C3074">
        <w:rPr>
          <w:rFonts w:ascii="Arial" w:hAnsi="Arial" w:cs="Arial"/>
          <w:bCs/>
        </w:rPr>
        <w:t>Alineamiento del INVU</w:t>
      </w:r>
      <w:r w:rsidR="00CF2894">
        <w:rPr>
          <w:rFonts w:ascii="Arial" w:hAnsi="Arial" w:cs="Arial"/>
          <w:bCs/>
        </w:rPr>
        <w:t xml:space="preserve"> (cuando en el catastro se muestra cuerpo de agua)</w:t>
      </w:r>
      <w:r w:rsidRPr="001C3074">
        <w:rPr>
          <w:rFonts w:ascii="Arial" w:hAnsi="Arial" w:cs="Arial"/>
          <w:bCs/>
        </w:rPr>
        <w:t>.</w:t>
      </w:r>
    </w:p>
    <w:p w14:paraId="57915496" w14:textId="7932B7C5" w:rsidR="003A4293" w:rsidRDefault="00F3509D" w:rsidP="003A4293">
      <w:pPr>
        <w:pStyle w:val="Prrafodelista"/>
        <w:numPr>
          <w:ilvl w:val="1"/>
          <w:numId w:val="26"/>
        </w:numPr>
        <w:spacing w:line="276" w:lineRule="auto"/>
        <w:jc w:val="both"/>
        <w:rPr>
          <w:rFonts w:ascii="Arial" w:hAnsi="Arial" w:cs="Arial"/>
          <w:bCs/>
        </w:rPr>
      </w:pPr>
      <w:r w:rsidRPr="001C3074">
        <w:rPr>
          <w:rFonts w:ascii="Arial" w:hAnsi="Arial" w:cs="Arial"/>
          <w:bCs/>
        </w:rPr>
        <w:t>Viabilidad ambiental</w:t>
      </w:r>
      <w:r w:rsidR="003A4293" w:rsidRPr="001C3074">
        <w:rPr>
          <w:rFonts w:ascii="Arial" w:hAnsi="Arial" w:cs="Arial"/>
          <w:bCs/>
        </w:rPr>
        <w:t xml:space="preserve"> de SETENA</w:t>
      </w:r>
      <w:r w:rsidR="00A15D83" w:rsidRPr="001C3074">
        <w:rPr>
          <w:rFonts w:ascii="Arial" w:hAnsi="Arial" w:cs="Arial"/>
          <w:bCs/>
        </w:rPr>
        <w:t>.</w:t>
      </w:r>
    </w:p>
    <w:p w14:paraId="29C106EA" w14:textId="617C6E29" w:rsidR="00CF2894" w:rsidRDefault="00CF2894" w:rsidP="003A4293">
      <w:pPr>
        <w:pStyle w:val="Prrafodelista"/>
        <w:numPr>
          <w:ilvl w:val="1"/>
          <w:numId w:val="26"/>
        </w:numPr>
        <w:spacing w:line="276" w:lineRule="auto"/>
        <w:jc w:val="both"/>
        <w:rPr>
          <w:rFonts w:ascii="Arial" w:hAnsi="Arial" w:cs="Arial"/>
          <w:bCs/>
        </w:rPr>
      </w:pPr>
      <w:r>
        <w:rPr>
          <w:rFonts w:ascii="Arial" w:hAnsi="Arial" w:cs="Arial"/>
          <w:bCs/>
        </w:rPr>
        <w:t>Visto Bueno del ICT</w:t>
      </w:r>
      <w:r w:rsidR="002F3909">
        <w:rPr>
          <w:rFonts w:ascii="Arial" w:hAnsi="Arial" w:cs="Arial"/>
          <w:bCs/>
        </w:rPr>
        <w:t>.</w:t>
      </w:r>
    </w:p>
    <w:p w14:paraId="4CB76142" w14:textId="2FBBD61A" w:rsidR="00C80F8A" w:rsidRPr="001C3074" w:rsidRDefault="00C80F8A" w:rsidP="00A15D83">
      <w:pPr>
        <w:pStyle w:val="Prrafodelista"/>
        <w:numPr>
          <w:ilvl w:val="0"/>
          <w:numId w:val="26"/>
        </w:numPr>
        <w:spacing w:line="276" w:lineRule="auto"/>
        <w:jc w:val="both"/>
        <w:rPr>
          <w:rFonts w:ascii="Arial" w:hAnsi="Arial" w:cs="Arial"/>
          <w:bCs/>
        </w:rPr>
      </w:pPr>
      <w:r w:rsidRPr="001C3074">
        <w:rPr>
          <w:rFonts w:ascii="Arial" w:hAnsi="Arial" w:cs="Arial"/>
          <w:bCs/>
        </w:rPr>
        <w:t>Debe:</w:t>
      </w:r>
    </w:p>
    <w:p w14:paraId="4A6446E6" w14:textId="234811DB" w:rsidR="00C80F8A" w:rsidRPr="001C3074" w:rsidRDefault="00C80F8A" w:rsidP="00A15D83">
      <w:pPr>
        <w:pStyle w:val="Prrafodelista"/>
        <w:numPr>
          <w:ilvl w:val="0"/>
          <w:numId w:val="29"/>
        </w:numPr>
        <w:spacing w:line="276" w:lineRule="auto"/>
        <w:jc w:val="both"/>
        <w:rPr>
          <w:rFonts w:ascii="Arial" w:hAnsi="Arial" w:cs="Arial"/>
          <w:bCs/>
        </w:rPr>
      </w:pPr>
      <w:r w:rsidRPr="001C3074">
        <w:rPr>
          <w:rFonts w:ascii="Arial" w:hAnsi="Arial" w:cs="Arial"/>
          <w:bCs/>
        </w:rPr>
        <w:t>Tener declarada la propiedad</w:t>
      </w:r>
      <w:r w:rsidR="00A15D83" w:rsidRPr="001C3074">
        <w:rPr>
          <w:rFonts w:ascii="Arial" w:hAnsi="Arial" w:cs="Arial"/>
          <w:bCs/>
        </w:rPr>
        <w:t>.</w:t>
      </w:r>
    </w:p>
    <w:p w14:paraId="2CA9ECA1" w14:textId="7E85029D" w:rsidR="00C80F8A" w:rsidRPr="001C3074" w:rsidRDefault="00C80F8A" w:rsidP="00A15D83">
      <w:pPr>
        <w:pStyle w:val="Prrafodelista"/>
        <w:numPr>
          <w:ilvl w:val="0"/>
          <w:numId w:val="29"/>
        </w:numPr>
        <w:spacing w:line="276" w:lineRule="auto"/>
        <w:jc w:val="both"/>
        <w:rPr>
          <w:rFonts w:ascii="Arial" w:hAnsi="Arial" w:cs="Arial"/>
          <w:bCs/>
        </w:rPr>
      </w:pPr>
      <w:r w:rsidRPr="001C3074">
        <w:rPr>
          <w:rFonts w:ascii="Arial" w:hAnsi="Arial" w:cs="Arial"/>
          <w:bCs/>
        </w:rPr>
        <w:t>Al día con</w:t>
      </w:r>
      <w:r w:rsidR="002B0F57" w:rsidRPr="001C3074">
        <w:rPr>
          <w:rFonts w:ascii="Arial" w:hAnsi="Arial" w:cs="Arial"/>
          <w:bCs/>
        </w:rPr>
        <w:t xml:space="preserve"> el pago de</w:t>
      </w:r>
      <w:r w:rsidRPr="001C3074">
        <w:rPr>
          <w:rFonts w:ascii="Arial" w:hAnsi="Arial" w:cs="Arial"/>
          <w:bCs/>
        </w:rPr>
        <w:t xml:space="preserve"> impuestos </w:t>
      </w:r>
      <w:r w:rsidR="002B0F57" w:rsidRPr="001C3074">
        <w:rPr>
          <w:rFonts w:ascii="Arial" w:hAnsi="Arial" w:cs="Arial"/>
          <w:bCs/>
        </w:rPr>
        <w:t xml:space="preserve">y servicios </w:t>
      </w:r>
      <w:r w:rsidRPr="001C3074">
        <w:rPr>
          <w:rFonts w:ascii="Arial" w:hAnsi="Arial" w:cs="Arial"/>
          <w:bCs/>
        </w:rPr>
        <w:t>municipales.</w:t>
      </w:r>
    </w:p>
    <w:p w14:paraId="49DD5D24" w14:textId="5CAC975B" w:rsidR="00C80F8A" w:rsidRPr="001C3074" w:rsidRDefault="00C80F8A" w:rsidP="00A15D83">
      <w:pPr>
        <w:pStyle w:val="Prrafodelista"/>
        <w:numPr>
          <w:ilvl w:val="0"/>
          <w:numId w:val="29"/>
        </w:numPr>
        <w:spacing w:line="276" w:lineRule="auto"/>
        <w:jc w:val="both"/>
        <w:rPr>
          <w:rFonts w:ascii="Arial" w:hAnsi="Arial" w:cs="Arial"/>
          <w:bCs/>
        </w:rPr>
      </w:pPr>
      <w:r w:rsidRPr="001C3074">
        <w:rPr>
          <w:rFonts w:ascii="Arial" w:hAnsi="Arial" w:cs="Arial"/>
          <w:bCs/>
        </w:rPr>
        <w:t>Al día con la CCSS.</w:t>
      </w:r>
    </w:p>
    <w:p w14:paraId="1EE1CBE3" w14:textId="5415AF38" w:rsidR="00A15D83" w:rsidRDefault="00A15D83" w:rsidP="00A15D83">
      <w:pPr>
        <w:pStyle w:val="Prrafodelista"/>
        <w:numPr>
          <w:ilvl w:val="0"/>
          <w:numId w:val="29"/>
        </w:numPr>
        <w:spacing w:line="276" w:lineRule="auto"/>
        <w:jc w:val="both"/>
        <w:rPr>
          <w:rFonts w:ascii="Arial" w:hAnsi="Arial" w:cs="Arial"/>
          <w:bCs/>
        </w:rPr>
      </w:pPr>
      <w:r w:rsidRPr="001C3074">
        <w:rPr>
          <w:rFonts w:ascii="Arial" w:hAnsi="Arial" w:cs="Arial"/>
          <w:bCs/>
        </w:rPr>
        <w:t>Cumplir retiros, cobertura, lote mínimo, entre otros, establecidos en Plan Regulador.</w:t>
      </w:r>
    </w:p>
    <w:p w14:paraId="5C898ADD" w14:textId="294C1EE9" w:rsidR="00FD0A25" w:rsidRPr="001C3074" w:rsidRDefault="00FD0A25" w:rsidP="00A15D83">
      <w:pPr>
        <w:pStyle w:val="Prrafodelista"/>
        <w:numPr>
          <w:ilvl w:val="0"/>
          <w:numId w:val="29"/>
        </w:numPr>
        <w:spacing w:line="276" w:lineRule="auto"/>
        <w:jc w:val="both"/>
        <w:rPr>
          <w:rFonts w:ascii="Arial" w:hAnsi="Arial" w:cs="Arial"/>
          <w:bCs/>
        </w:rPr>
      </w:pPr>
      <w:r>
        <w:rPr>
          <w:rFonts w:ascii="Arial" w:hAnsi="Arial" w:cs="Arial"/>
          <w:bCs/>
        </w:rPr>
        <w:t>Formulario de solicitud en APC debidamente lleno.</w:t>
      </w:r>
    </w:p>
    <w:p w14:paraId="0FFA8E10" w14:textId="19860457" w:rsidR="00A15D83" w:rsidRPr="001C3074" w:rsidRDefault="00A15D83" w:rsidP="00A15D83">
      <w:pPr>
        <w:pStyle w:val="Prrafodelista"/>
        <w:numPr>
          <w:ilvl w:val="0"/>
          <w:numId w:val="29"/>
        </w:numPr>
        <w:spacing w:line="276" w:lineRule="auto"/>
        <w:jc w:val="both"/>
        <w:rPr>
          <w:rFonts w:ascii="Arial" w:hAnsi="Arial" w:cs="Arial"/>
          <w:bCs/>
        </w:rPr>
      </w:pPr>
      <w:r w:rsidRPr="001C3074">
        <w:rPr>
          <w:rFonts w:ascii="Arial" w:hAnsi="Arial" w:cs="Arial"/>
          <w:bCs/>
        </w:rPr>
        <w:t>Cualquier otra normativa establecida en la legislación nacional según el proyecto a desarrollar.</w:t>
      </w:r>
    </w:p>
    <w:p w14:paraId="4CD92298" w14:textId="4110FA02" w:rsidR="00D74D03" w:rsidRPr="001C3074" w:rsidRDefault="00D74D03" w:rsidP="00D74D03">
      <w:pPr>
        <w:spacing w:line="360" w:lineRule="auto"/>
        <w:ind w:left="360"/>
        <w:jc w:val="both"/>
        <w:rPr>
          <w:rFonts w:ascii="Arial" w:hAnsi="Arial" w:cs="Arial"/>
          <w:b/>
          <w:u w:val="single"/>
        </w:rPr>
      </w:pPr>
      <w:r w:rsidRPr="001C3074">
        <w:rPr>
          <w:rFonts w:ascii="Arial" w:hAnsi="Arial" w:cs="Arial"/>
          <w:b/>
          <w:u w:val="single"/>
        </w:rPr>
        <w:t>Nota importante:</w:t>
      </w:r>
    </w:p>
    <w:p w14:paraId="6DA68CE4" w14:textId="45FA70D6" w:rsidR="002B0F57" w:rsidRPr="00F26D2A" w:rsidRDefault="002B0F57" w:rsidP="00F26D2A">
      <w:pPr>
        <w:numPr>
          <w:ilvl w:val="0"/>
          <w:numId w:val="31"/>
        </w:numPr>
        <w:tabs>
          <w:tab w:val="clear" w:pos="720"/>
          <w:tab w:val="num" w:pos="426"/>
        </w:tabs>
        <w:ind w:left="426" w:hanging="426"/>
        <w:jc w:val="both"/>
        <w:rPr>
          <w:rFonts w:ascii="Arial" w:hAnsi="Arial" w:cs="Arial"/>
        </w:rPr>
      </w:pPr>
      <w:r w:rsidRPr="00F26D2A">
        <w:rPr>
          <w:rFonts w:ascii="Arial" w:hAnsi="Arial" w:cs="Arial"/>
        </w:rPr>
        <w:t xml:space="preserve">Si quién aparece como solicitante no es el dueño registral de la propiedad en donde se realizará la obra, se deberá presentar una autorización o poder otorgado ante notario público en el que el dueño legítimo de la propiedad autoriza al solicitante a realizar el trámite y obtención del permiso de construcción que se solicita. Para el caso de sociedades deberá presentarse personería jurídica que esté al día, del representante legal o apoderado. Si quien realiza el trámite no es el representante o apoderado deberá presentar el poder o autorización ante notario público ya referido. </w:t>
      </w:r>
    </w:p>
    <w:p w14:paraId="03DEFBEE" w14:textId="77777777" w:rsidR="002B0F57" w:rsidRPr="00F26D2A" w:rsidRDefault="002B0F57" w:rsidP="00F26D2A">
      <w:pPr>
        <w:numPr>
          <w:ilvl w:val="0"/>
          <w:numId w:val="31"/>
        </w:numPr>
        <w:tabs>
          <w:tab w:val="clear" w:pos="720"/>
          <w:tab w:val="num" w:pos="426"/>
        </w:tabs>
        <w:ind w:left="426" w:hanging="426"/>
        <w:jc w:val="both"/>
        <w:rPr>
          <w:rFonts w:ascii="Arial" w:hAnsi="Arial" w:cs="Arial"/>
        </w:rPr>
      </w:pPr>
      <w:r w:rsidRPr="00F26D2A">
        <w:rPr>
          <w:rFonts w:ascii="Arial" w:hAnsi="Arial" w:cs="Arial"/>
        </w:rPr>
        <w:t xml:space="preserve">Otros aspectos: La Municipalidad, una vez recibida la documentación ya referida, se abocará a su revisión y dará </w:t>
      </w:r>
      <w:proofErr w:type="gramStart"/>
      <w:r w:rsidRPr="00F26D2A">
        <w:rPr>
          <w:rFonts w:ascii="Arial" w:hAnsi="Arial" w:cs="Arial"/>
        </w:rPr>
        <w:t>respuesta máximo</w:t>
      </w:r>
      <w:proofErr w:type="gramEnd"/>
      <w:r w:rsidRPr="00F26D2A">
        <w:rPr>
          <w:rFonts w:ascii="Arial" w:hAnsi="Arial" w:cs="Arial"/>
        </w:rPr>
        <w:t xml:space="preserve"> en ocho días hábiles. No </w:t>
      </w:r>
      <w:proofErr w:type="gramStart"/>
      <w:r w:rsidRPr="00F26D2A">
        <w:rPr>
          <w:rFonts w:ascii="Arial" w:hAnsi="Arial" w:cs="Arial"/>
        </w:rPr>
        <w:t>obstante</w:t>
      </w:r>
      <w:proofErr w:type="gramEnd"/>
      <w:r w:rsidRPr="00F26D2A">
        <w:rPr>
          <w:rFonts w:ascii="Arial" w:hAnsi="Arial" w:cs="Arial"/>
        </w:rPr>
        <w:t xml:space="preserve"> lo anterior el plazo se podrá ampliar a 30 días naturales si se determina la necesidad de realizar algún estudio o inspección de campo en el caso de que la solicitud por la naturaleza de la misma lo requiera. Los permisos de construcción tendrán una validez de </w:t>
      </w:r>
      <w:r w:rsidRPr="00F26D2A">
        <w:rPr>
          <w:rFonts w:ascii="Arial" w:hAnsi="Arial" w:cs="Arial"/>
          <w:u w:val="single"/>
        </w:rPr>
        <w:t>seis meses</w:t>
      </w:r>
      <w:r w:rsidRPr="00F26D2A">
        <w:rPr>
          <w:rFonts w:ascii="Arial" w:hAnsi="Arial" w:cs="Arial"/>
        </w:rPr>
        <w:t xml:space="preserve">. Vencido ese plazo el interesado podrá gestionar una única prorroga en el caso que no haya transcurrido más de un año de haber sido otorgado el permiso Municipal. Caso contrario deberá renovar el trámite y el permiso presentando la documentación actualizada, planos constructivos con resello de las instituciones ya indicadas, si se requiere. </w:t>
      </w:r>
    </w:p>
    <w:sectPr w:rsidR="002B0F57" w:rsidRPr="00F26D2A" w:rsidSect="00A94D44">
      <w:headerReference w:type="default" r:id="rId14"/>
      <w:footerReference w:type="default" r:id="rId15"/>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DF37" w14:textId="77777777" w:rsidR="00B14A84" w:rsidRDefault="00B14A84" w:rsidP="00BC3B59">
      <w:r>
        <w:separator/>
      </w:r>
    </w:p>
  </w:endnote>
  <w:endnote w:type="continuationSeparator" w:id="0">
    <w:p w14:paraId="03DC8E63" w14:textId="77777777" w:rsidR="00B14A84" w:rsidRDefault="00B14A84" w:rsidP="00B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3D85" w14:textId="77777777" w:rsidR="00BC3B59" w:rsidRPr="00BC3B59" w:rsidRDefault="00BC3B59" w:rsidP="00BC3B59">
    <w:pPr>
      <w:pStyle w:val="Piedepgina"/>
      <w:rPr>
        <w:b/>
        <w:i/>
        <w:sz w:val="16"/>
      </w:rPr>
    </w:pPr>
    <w:r w:rsidRPr="00BC3B59">
      <w:rPr>
        <w:sz w:val="16"/>
      </w:rPr>
      <w:t xml:space="preserve">En el diario Oficial de La Gaceta del día viernes 08 de julio del 2015, por medio de Decreto N°32454 – C, Artículo 1°, indica: </w:t>
    </w:r>
    <w:r w:rsidRPr="00BC3B59">
      <w:rPr>
        <w:b/>
        <w:i/>
        <w:sz w:val="16"/>
      </w:rPr>
      <w:t>Declárese el cantón de Buenos Aires de la provincia de Puntarenas como Región de las Culturas Aborígenes de Costa Rica.</w:t>
    </w:r>
  </w:p>
  <w:p w14:paraId="1B980FBB" w14:textId="77777777" w:rsidR="00BC3B59" w:rsidRDefault="00BC3B59" w:rsidP="00BC3B59">
    <w:pPr>
      <w:pStyle w:val="Piedepgina"/>
      <w:jc w:val="both"/>
      <w:rPr>
        <w:sz w:val="18"/>
      </w:rPr>
    </w:pPr>
  </w:p>
  <w:p w14:paraId="223C30AC" w14:textId="5A4D0E06" w:rsidR="00BC3B59" w:rsidRPr="00F26D2A" w:rsidRDefault="00BC3B59" w:rsidP="00F26D2A">
    <w:pPr>
      <w:pStyle w:val="Piedepgina"/>
      <w:rPr>
        <w:b/>
        <w:sz w:val="18"/>
      </w:rPr>
    </w:pPr>
    <w:r w:rsidRPr="00BC3B59">
      <w:rPr>
        <w:b/>
        <w:sz w:val="18"/>
      </w:rPr>
      <w:t>¨MUNICIPALIDAD DE BUENOS AIRES, TRABAJANDO JUNTOS POR EL CANTÓN QUE TODOS QUEREMOS¨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6C62" w14:textId="77777777" w:rsidR="00B14A84" w:rsidRDefault="00B14A84" w:rsidP="00BC3B59">
      <w:r>
        <w:separator/>
      </w:r>
    </w:p>
  </w:footnote>
  <w:footnote w:type="continuationSeparator" w:id="0">
    <w:p w14:paraId="5959CB34" w14:textId="77777777" w:rsidR="00B14A84" w:rsidRDefault="00B14A84" w:rsidP="00BC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sz w:val="24"/>
        <w:szCs w:val="20"/>
      </w:rPr>
      <w:alias w:val="Autor"/>
      <w:tag w:val=""/>
      <w:id w:val="947501680"/>
      <w:placeholder>
        <w:docPart w:val="6379F863C6114FBEB78BF425C9953756"/>
      </w:placeholder>
      <w:dataBinding w:prefixMappings="xmlns:ns0='http://purl.org/dc/elements/1.1/' xmlns:ns1='http://schemas.openxmlformats.org/package/2006/metadata/core-properties' " w:xpath="/ns1:coreProperties[1]/ns0:creator[1]" w:storeItemID="{6C3C8BC8-F283-45AE-878A-BAB7291924A1}"/>
      <w:text/>
    </w:sdtPr>
    <w:sdtEndPr/>
    <w:sdtContent>
      <w:p w14:paraId="6303CF40" w14:textId="77777777" w:rsidR="00BC3B59" w:rsidRPr="00BC3B59" w:rsidRDefault="00BC3B59">
        <w:pPr>
          <w:pStyle w:val="Encabezado"/>
          <w:rPr>
            <w:rFonts w:ascii="Arial Narrow" w:hAnsi="Arial Narrow"/>
            <w:b/>
            <w:sz w:val="24"/>
            <w:szCs w:val="20"/>
          </w:rPr>
        </w:pPr>
        <w:r w:rsidRPr="00BC3B59">
          <w:rPr>
            <w:rFonts w:ascii="Arial Narrow" w:hAnsi="Arial Narrow"/>
            <w:b/>
            <w:sz w:val="24"/>
            <w:szCs w:val="20"/>
          </w:rPr>
          <w:t>MUNICIPALIDAD DE BUENOS AIRES</w:t>
        </w:r>
      </w:p>
    </w:sdtContent>
  </w:sdt>
  <w:p w14:paraId="2432BE8A" w14:textId="55DD7614" w:rsidR="00BC3B59" w:rsidRPr="00BC3B59" w:rsidRDefault="00F26D2A">
    <w:pPr>
      <w:pStyle w:val="Encabezado"/>
      <w:rPr>
        <w:rFonts w:ascii="Arial Narrow" w:hAnsi="Arial Narrow"/>
        <w:b/>
        <w:caps/>
        <w:sz w:val="24"/>
        <w:szCs w:val="20"/>
      </w:rPr>
    </w:pPr>
    <w:r>
      <w:rPr>
        <w:rFonts w:ascii="Arial" w:hAnsi="Arial" w:cs="Arial"/>
        <w:b/>
        <w:bCs/>
        <w:noProof/>
        <w:lang w:eastAsia="es-CR"/>
      </w:rPr>
      <w:drawing>
        <wp:anchor distT="0" distB="0" distL="114300" distR="114300" simplePos="0" relativeHeight="251667456" behindDoc="0" locked="0" layoutInCell="1" allowOverlap="1" wp14:anchorId="6909EE3F" wp14:editId="24F32E14">
          <wp:simplePos x="0" y="0"/>
          <wp:positionH relativeFrom="column">
            <wp:posOffset>4667250</wp:posOffset>
          </wp:positionH>
          <wp:positionV relativeFrom="paragraph">
            <wp:posOffset>-204470</wp:posOffset>
          </wp:positionV>
          <wp:extent cx="1036320" cy="571429"/>
          <wp:effectExtent l="0" t="0" r="0" b="635"/>
          <wp:wrapNone/>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pic:nvPicPr>
                <pic:blipFill rotWithShape="1">
                  <a:blip r:embed="rId1" cstate="print">
                    <a:extLst>
                      <a:ext uri="{28A0092B-C50C-407E-A947-70E740481C1C}">
                        <a14:useLocalDpi xmlns:a14="http://schemas.microsoft.com/office/drawing/2010/main" val="0"/>
                      </a:ext>
                    </a:extLst>
                  </a:blip>
                  <a:srcRect l="13577" t="41582" r="13781" b="18364"/>
                  <a:stretch/>
                </pic:blipFill>
                <pic:spPr bwMode="auto">
                  <a:xfrm>
                    <a:off x="0" y="0"/>
                    <a:ext cx="1036320" cy="571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245B">
      <w:rPr>
        <w:rFonts w:ascii="Arial Narrow" w:eastAsia="SimSun" w:hAnsi="Arial Narrow" w:cs="Times New Roman"/>
        <w:b/>
        <w:noProof/>
        <w:sz w:val="24"/>
        <w:szCs w:val="24"/>
        <w:lang w:eastAsia="es-CR"/>
      </w:rPr>
      <w:drawing>
        <wp:anchor distT="0" distB="0" distL="114300" distR="114300" simplePos="0" relativeHeight="251661312" behindDoc="1" locked="0" layoutInCell="1" allowOverlap="1" wp14:anchorId="724A38F0" wp14:editId="50EE5AA9">
          <wp:simplePos x="0" y="0"/>
          <wp:positionH relativeFrom="margin">
            <wp:posOffset>5804535</wp:posOffset>
          </wp:positionH>
          <wp:positionV relativeFrom="paragraph">
            <wp:posOffset>-385445</wp:posOffset>
          </wp:positionV>
          <wp:extent cx="914400" cy="968693"/>
          <wp:effectExtent l="0" t="0" r="0" b="3175"/>
          <wp:wrapNone/>
          <wp:docPr id="3" name="Imagen 3" descr="Resultado de imagen de LOGO DE LA REGIÓN BRUNCA D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LOGO DE LA REGIÓN BRUNCA DE COSTA R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68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D44" w:rsidRPr="00BC3B59">
      <w:rPr>
        <w:rFonts w:ascii="Calibri" w:eastAsia="Calibri" w:hAnsi="Calibri" w:cs="Times New Roman"/>
        <w:noProof/>
        <w:sz w:val="18"/>
        <w:szCs w:val="20"/>
        <w:lang w:eastAsia="es-CR"/>
      </w:rPr>
      <w:drawing>
        <wp:anchor distT="0" distB="0" distL="114300" distR="114300" simplePos="0" relativeHeight="251665408" behindDoc="1" locked="0" layoutInCell="1" allowOverlap="1" wp14:anchorId="0AB26254" wp14:editId="4CCFDABB">
          <wp:simplePos x="0" y="0"/>
          <wp:positionH relativeFrom="column">
            <wp:posOffset>822960</wp:posOffset>
          </wp:positionH>
          <wp:positionV relativeFrom="paragraph">
            <wp:posOffset>52070</wp:posOffset>
          </wp:positionV>
          <wp:extent cx="1276223" cy="527958"/>
          <wp:effectExtent l="0" t="0" r="635"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76223" cy="527958"/>
                  </a:xfrm>
                  <a:prstGeom prst="rect">
                    <a:avLst/>
                  </a:prstGeom>
                </pic:spPr>
              </pic:pic>
            </a:graphicData>
          </a:graphic>
          <wp14:sizeRelH relativeFrom="margin">
            <wp14:pctWidth>0</wp14:pctWidth>
          </wp14:sizeRelH>
          <wp14:sizeRelV relativeFrom="margin">
            <wp14:pctHeight>0</wp14:pctHeight>
          </wp14:sizeRelV>
        </wp:anchor>
      </w:drawing>
    </w:r>
    <w:r w:rsidR="00BC3B59" w:rsidRPr="00E7245B">
      <w:rPr>
        <w:rFonts w:ascii="Arial Narrow" w:eastAsia="SimSun" w:hAnsi="Arial Narrow" w:cs="Arial Narrow"/>
        <w:b/>
        <w:bCs/>
        <w:noProof/>
        <w:sz w:val="16"/>
        <w:szCs w:val="16"/>
        <w:lang w:eastAsia="es-CR"/>
      </w:rPr>
      <w:drawing>
        <wp:anchor distT="0" distB="0" distL="114300" distR="114300" simplePos="0" relativeHeight="251659264" behindDoc="0" locked="0" layoutInCell="1" allowOverlap="1" wp14:anchorId="0C14505B" wp14:editId="025B7C0B">
          <wp:simplePos x="0" y="0"/>
          <wp:positionH relativeFrom="margin">
            <wp:posOffset>-56707</wp:posOffset>
          </wp:positionH>
          <wp:positionV relativeFrom="topMargin">
            <wp:posOffset>297815</wp:posOffset>
          </wp:positionV>
          <wp:extent cx="838200" cy="1072447"/>
          <wp:effectExtent l="0" t="0" r="0" b="0"/>
          <wp:wrapNone/>
          <wp:docPr id="5"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4"/>
                  <a:srcRect/>
                  <a:stretch>
                    <a:fillRect/>
                  </a:stretch>
                </pic:blipFill>
                <pic:spPr bwMode="auto">
                  <a:xfrm>
                    <a:off x="0" y="0"/>
                    <a:ext cx="838200" cy="1072447"/>
                  </a:xfrm>
                  <a:prstGeom prst="rect">
                    <a:avLst/>
                  </a:prstGeom>
                  <a:noFill/>
                </pic:spPr>
              </pic:pic>
            </a:graphicData>
          </a:graphic>
          <wp14:sizeRelH relativeFrom="margin">
            <wp14:pctWidth>0</wp14:pctWidth>
          </wp14:sizeRelH>
          <wp14:sizeRelV relativeFrom="margin">
            <wp14:pctHeight>0</wp14:pctHeight>
          </wp14:sizeRelV>
        </wp:anchor>
      </w:drawing>
    </w:r>
    <w:r w:rsidR="00BC3B59" w:rsidRPr="00BC3B59">
      <w:rPr>
        <w:rFonts w:ascii="Arial Narrow" w:hAnsi="Arial Narrow"/>
        <w:b/>
        <w:caps/>
        <w:sz w:val="24"/>
        <w:szCs w:val="20"/>
        <w:lang w:val="es-ES"/>
      </w:rPr>
      <w:t xml:space="preserve"> </w:t>
    </w:r>
    <w:sdt>
      <w:sdtPr>
        <w:rPr>
          <w:rFonts w:ascii="Arial Narrow" w:hAnsi="Arial Narrow"/>
          <w:b/>
          <w:caps/>
          <w:sz w:val="24"/>
          <w:szCs w:val="20"/>
        </w:rPr>
        <w:alias w:val="Título"/>
        <w:tag w:val=""/>
        <w:id w:val="-1038432530"/>
        <w:placeholder>
          <w:docPart w:val="F25D9933576449D0A74B09C29B707905"/>
        </w:placeholder>
        <w:dataBinding w:prefixMappings="xmlns:ns0='http://purl.org/dc/elements/1.1/' xmlns:ns1='http://schemas.openxmlformats.org/package/2006/metadata/core-properties' " w:xpath="/ns1:coreProperties[1]/ns0:title[1]" w:storeItemID="{6C3C8BC8-F283-45AE-878A-BAB7291924A1}"/>
        <w:text/>
      </w:sdtPr>
      <w:sdtEndPr/>
      <w:sdtContent>
        <w:r w:rsidR="00BC3B59">
          <w:rPr>
            <w:rFonts w:ascii="Arial Narrow" w:hAnsi="Arial Narrow"/>
            <w:b/>
            <w:caps/>
            <w:sz w:val="24"/>
            <w:szCs w:val="20"/>
          </w:rPr>
          <w:t>DEPARTAMENTO</w:t>
        </w:r>
        <w:r w:rsidR="00BC3B59" w:rsidRPr="00BC3B59">
          <w:rPr>
            <w:rFonts w:ascii="Arial Narrow" w:hAnsi="Arial Narrow"/>
            <w:b/>
            <w:caps/>
            <w:sz w:val="24"/>
            <w:szCs w:val="20"/>
          </w:rPr>
          <w:t xml:space="preserve"> DE DESARROLLO </w:t>
        </w:r>
        <w:r w:rsidR="00A77111">
          <w:rPr>
            <w:rFonts w:ascii="Arial Narrow" w:hAnsi="Arial Narrow"/>
            <w:b/>
            <w:caps/>
            <w:sz w:val="24"/>
            <w:szCs w:val="20"/>
          </w:rPr>
          <w:t>URBANO</w:t>
        </w:r>
      </w:sdtContent>
    </w:sdt>
  </w:p>
  <w:p w14:paraId="49C48A60" w14:textId="0623EBE6" w:rsidR="00BC3B59" w:rsidRPr="00FF19CC" w:rsidRDefault="00F26D2A" w:rsidP="00BC3B59">
    <w:pPr>
      <w:pStyle w:val="Encabezado"/>
      <w:rPr>
        <w:rFonts w:ascii="Arial Narrow" w:hAnsi="Arial Narrow"/>
        <w:b/>
        <w:sz w:val="18"/>
        <w:szCs w:val="20"/>
        <w:lang w:val="en-US"/>
      </w:rPr>
    </w:pPr>
    <w:hyperlink r:id="rId5" w:history="1">
      <w:r w:rsidR="005E3224" w:rsidRPr="00FF19CC">
        <w:rPr>
          <w:rStyle w:val="Hipervnculo"/>
          <w:rFonts w:ascii="Arial Narrow" w:hAnsi="Arial Narrow"/>
          <w:b/>
          <w:sz w:val="18"/>
          <w:szCs w:val="20"/>
          <w:lang w:val="en-US"/>
        </w:rPr>
        <w:t>cduarte@munibuenosaires.go.cr</w:t>
      </w:r>
    </w:hyperlink>
  </w:p>
  <w:p w14:paraId="13FD6157" w14:textId="155797E1" w:rsidR="00BC3B59" w:rsidRPr="00FF19CC" w:rsidRDefault="00BC3B59" w:rsidP="00BC3B59">
    <w:pPr>
      <w:pStyle w:val="Encabezado"/>
      <w:rPr>
        <w:rFonts w:ascii="Arial Narrow" w:hAnsi="Arial Narrow"/>
        <w:b/>
        <w:sz w:val="18"/>
        <w:szCs w:val="20"/>
        <w:lang w:val="en-US"/>
      </w:rPr>
    </w:pPr>
    <w:proofErr w:type="spellStart"/>
    <w:r w:rsidRPr="00FF19CC">
      <w:rPr>
        <w:rFonts w:ascii="Arial Narrow" w:hAnsi="Arial Narrow"/>
        <w:b/>
        <w:sz w:val="18"/>
        <w:szCs w:val="20"/>
        <w:lang w:val="en-US"/>
      </w:rPr>
      <w:t>Teléfono</w:t>
    </w:r>
    <w:proofErr w:type="spellEnd"/>
    <w:r w:rsidRPr="00FF19CC">
      <w:rPr>
        <w:rFonts w:ascii="Arial Narrow" w:hAnsi="Arial Narrow"/>
        <w:b/>
        <w:sz w:val="18"/>
        <w:szCs w:val="20"/>
        <w:lang w:val="en-US"/>
      </w:rPr>
      <w:t xml:space="preserve"> 2730-</w:t>
    </w:r>
    <w:r w:rsidR="00A77111" w:rsidRPr="00FF19CC">
      <w:rPr>
        <w:rFonts w:ascii="Arial Narrow" w:hAnsi="Arial Narrow"/>
        <w:b/>
        <w:sz w:val="18"/>
        <w:szCs w:val="20"/>
        <w:lang w:val="en-US"/>
      </w:rPr>
      <w:t>2422 Ext.140</w:t>
    </w:r>
    <w:r w:rsidR="00F26D2A" w:rsidRPr="00F26D2A">
      <w:rPr>
        <w:rFonts w:ascii="Arial" w:hAnsi="Arial" w:cs="Arial"/>
        <w:b/>
        <w:bCs/>
        <w:noProof/>
        <w:lang w:eastAsia="es-CR"/>
      </w:rPr>
      <w:t xml:space="preserve"> </w:t>
    </w:r>
  </w:p>
  <w:p w14:paraId="44630445" w14:textId="77777777" w:rsidR="00BC3B59" w:rsidRPr="00BC3B59" w:rsidRDefault="00F26D2A" w:rsidP="00BC3B59">
    <w:pPr>
      <w:pStyle w:val="Encabezado"/>
      <w:pBdr>
        <w:bottom w:val="single" w:sz="4" w:space="1" w:color="auto"/>
      </w:pBdr>
      <w:rPr>
        <w:rFonts w:ascii="Arial Narrow" w:hAnsi="Arial Narrow"/>
        <w:b/>
        <w:sz w:val="24"/>
        <w:szCs w:val="20"/>
      </w:rPr>
    </w:pPr>
    <w:r>
      <w:rPr>
        <w:rFonts w:ascii="Arial Narrow" w:hAnsi="Arial Narrow"/>
        <w:b/>
        <w:sz w:val="24"/>
        <w:szCs w:val="20"/>
      </w:rPr>
      <w:pict w14:anchorId="00B65B0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2301"/>
    <w:multiLevelType w:val="hybridMultilevel"/>
    <w:tmpl w:val="2F788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0C23BA"/>
    <w:multiLevelType w:val="hybridMultilevel"/>
    <w:tmpl w:val="87D0C32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40D6A66"/>
    <w:multiLevelType w:val="hybridMultilevel"/>
    <w:tmpl w:val="54522A5E"/>
    <w:lvl w:ilvl="0" w:tplc="9E1E6FB0">
      <w:start w:val="1"/>
      <w:numFmt w:val="bullet"/>
      <w:lvlText w:val="•"/>
      <w:lvlJc w:val="left"/>
      <w:pPr>
        <w:tabs>
          <w:tab w:val="num" w:pos="720"/>
        </w:tabs>
        <w:ind w:left="720" w:hanging="360"/>
      </w:pPr>
      <w:rPr>
        <w:rFonts w:ascii="Times New Roman" w:hAnsi="Times New Roman" w:hint="default"/>
      </w:rPr>
    </w:lvl>
    <w:lvl w:ilvl="1" w:tplc="1F9AC45E" w:tentative="1">
      <w:start w:val="1"/>
      <w:numFmt w:val="bullet"/>
      <w:lvlText w:val="•"/>
      <w:lvlJc w:val="left"/>
      <w:pPr>
        <w:tabs>
          <w:tab w:val="num" w:pos="1440"/>
        </w:tabs>
        <w:ind w:left="1440" w:hanging="360"/>
      </w:pPr>
      <w:rPr>
        <w:rFonts w:ascii="Times New Roman" w:hAnsi="Times New Roman" w:hint="default"/>
      </w:rPr>
    </w:lvl>
    <w:lvl w:ilvl="2" w:tplc="E1727DC6" w:tentative="1">
      <w:start w:val="1"/>
      <w:numFmt w:val="bullet"/>
      <w:lvlText w:val="•"/>
      <w:lvlJc w:val="left"/>
      <w:pPr>
        <w:tabs>
          <w:tab w:val="num" w:pos="2160"/>
        </w:tabs>
        <w:ind w:left="2160" w:hanging="360"/>
      </w:pPr>
      <w:rPr>
        <w:rFonts w:ascii="Times New Roman" w:hAnsi="Times New Roman" w:hint="default"/>
      </w:rPr>
    </w:lvl>
    <w:lvl w:ilvl="3" w:tplc="8D906574" w:tentative="1">
      <w:start w:val="1"/>
      <w:numFmt w:val="bullet"/>
      <w:lvlText w:val="•"/>
      <w:lvlJc w:val="left"/>
      <w:pPr>
        <w:tabs>
          <w:tab w:val="num" w:pos="2880"/>
        </w:tabs>
        <w:ind w:left="2880" w:hanging="360"/>
      </w:pPr>
      <w:rPr>
        <w:rFonts w:ascii="Times New Roman" w:hAnsi="Times New Roman" w:hint="default"/>
      </w:rPr>
    </w:lvl>
    <w:lvl w:ilvl="4" w:tplc="AF5E263A" w:tentative="1">
      <w:start w:val="1"/>
      <w:numFmt w:val="bullet"/>
      <w:lvlText w:val="•"/>
      <w:lvlJc w:val="left"/>
      <w:pPr>
        <w:tabs>
          <w:tab w:val="num" w:pos="3600"/>
        </w:tabs>
        <w:ind w:left="3600" w:hanging="360"/>
      </w:pPr>
      <w:rPr>
        <w:rFonts w:ascii="Times New Roman" w:hAnsi="Times New Roman" w:hint="default"/>
      </w:rPr>
    </w:lvl>
    <w:lvl w:ilvl="5" w:tplc="0622C918" w:tentative="1">
      <w:start w:val="1"/>
      <w:numFmt w:val="bullet"/>
      <w:lvlText w:val="•"/>
      <w:lvlJc w:val="left"/>
      <w:pPr>
        <w:tabs>
          <w:tab w:val="num" w:pos="4320"/>
        </w:tabs>
        <w:ind w:left="4320" w:hanging="360"/>
      </w:pPr>
      <w:rPr>
        <w:rFonts w:ascii="Times New Roman" w:hAnsi="Times New Roman" w:hint="default"/>
      </w:rPr>
    </w:lvl>
    <w:lvl w:ilvl="6" w:tplc="3F2AA26C" w:tentative="1">
      <w:start w:val="1"/>
      <w:numFmt w:val="bullet"/>
      <w:lvlText w:val="•"/>
      <w:lvlJc w:val="left"/>
      <w:pPr>
        <w:tabs>
          <w:tab w:val="num" w:pos="5040"/>
        </w:tabs>
        <w:ind w:left="5040" w:hanging="360"/>
      </w:pPr>
      <w:rPr>
        <w:rFonts w:ascii="Times New Roman" w:hAnsi="Times New Roman" w:hint="default"/>
      </w:rPr>
    </w:lvl>
    <w:lvl w:ilvl="7" w:tplc="82EABD64" w:tentative="1">
      <w:start w:val="1"/>
      <w:numFmt w:val="bullet"/>
      <w:lvlText w:val="•"/>
      <w:lvlJc w:val="left"/>
      <w:pPr>
        <w:tabs>
          <w:tab w:val="num" w:pos="5760"/>
        </w:tabs>
        <w:ind w:left="5760" w:hanging="360"/>
      </w:pPr>
      <w:rPr>
        <w:rFonts w:ascii="Times New Roman" w:hAnsi="Times New Roman" w:hint="default"/>
      </w:rPr>
    </w:lvl>
    <w:lvl w:ilvl="8" w:tplc="29DA05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F3246"/>
    <w:multiLevelType w:val="hybridMultilevel"/>
    <w:tmpl w:val="7B002DB0"/>
    <w:lvl w:ilvl="0" w:tplc="C5EA17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70B27BB"/>
    <w:multiLevelType w:val="hybridMultilevel"/>
    <w:tmpl w:val="5CB62846"/>
    <w:lvl w:ilvl="0" w:tplc="F1DAFBDA">
      <w:start w:val="1"/>
      <w:numFmt w:val="decimal"/>
      <w:lvlText w:val="%1."/>
      <w:lvlJc w:val="left"/>
      <w:pPr>
        <w:ind w:left="405" w:hanging="360"/>
      </w:pPr>
      <w:rPr>
        <w:rFonts w:hint="default"/>
      </w:rPr>
    </w:lvl>
    <w:lvl w:ilvl="1" w:tplc="140A0019" w:tentative="1">
      <w:start w:val="1"/>
      <w:numFmt w:val="lowerLetter"/>
      <w:lvlText w:val="%2."/>
      <w:lvlJc w:val="left"/>
      <w:pPr>
        <w:ind w:left="1125" w:hanging="360"/>
      </w:pPr>
    </w:lvl>
    <w:lvl w:ilvl="2" w:tplc="140A001B" w:tentative="1">
      <w:start w:val="1"/>
      <w:numFmt w:val="lowerRoman"/>
      <w:lvlText w:val="%3."/>
      <w:lvlJc w:val="right"/>
      <w:pPr>
        <w:ind w:left="1845" w:hanging="180"/>
      </w:pPr>
    </w:lvl>
    <w:lvl w:ilvl="3" w:tplc="140A000F" w:tentative="1">
      <w:start w:val="1"/>
      <w:numFmt w:val="decimal"/>
      <w:lvlText w:val="%4."/>
      <w:lvlJc w:val="left"/>
      <w:pPr>
        <w:ind w:left="2565" w:hanging="360"/>
      </w:pPr>
    </w:lvl>
    <w:lvl w:ilvl="4" w:tplc="140A0019" w:tentative="1">
      <w:start w:val="1"/>
      <w:numFmt w:val="lowerLetter"/>
      <w:lvlText w:val="%5."/>
      <w:lvlJc w:val="left"/>
      <w:pPr>
        <w:ind w:left="3285" w:hanging="360"/>
      </w:pPr>
    </w:lvl>
    <w:lvl w:ilvl="5" w:tplc="140A001B" w:tentative="1">
      <w:start w:val="1"/>
      <w:numFmt w:val="lowerRoman"/>
      <w:lvlText w:val="%6."/>
      <w:lvlJc w:val="right"/>
      <w:pPr>
        <w:ind w:left="4005" w:hanging="180"/>
      </w:pPr>
    </w:lvl>
    <w:lvl w:ilvl="6" w:tplc="140A000F" w:tentative="1">
      <w:start w:val="1"/>
      <w:numFmt w:val="decimal"/>
      <w:lvlText w:val="%7."/>
      <w:lvlJc w:val="left"/>
      <w:pPr>
        <w:ind w:left="4725" w:hanging="360"/>
      </w:pPr>
    </w:lvl>
    <w:lvl w:ilvl="7" w:tplc="140A0019" w:tentative="1">
      <w:start w:val="1"/>
      <w:numFmt w:val="lowerLetter"/>
      <w:lvlText w:val="%8."/>
      <w:lvlJc w:val="left"/>
      <w:pPr>
        <w:ind w:left="5445" w:hanging="360"/>
      </w:pPr>
    </w:lvl>
    <w:lvl w:ilvl="8" w:tplc="140A001B" w:tentative="1">
      <w:start w:val="1"/>
      <w:numFmt w:val="lowerRoman"/>
      <w:lvlText w:val="%9."/>
      <w:lvlJc w:val="right"/>
      <w:pPr>
        <w:ind w:left="6165" w:hanging="180"/>
      </w:pPr>
    </w:lvl>
  </w:abstractNum>
  <w:abstractNum w:abstractNumId="5" w15:restartNumberingAfterBreak="0">
    <w:nsid w:val="22E73FCE"/>
    <w:multiLevelType w:val="hybridMultilevel"/>
    <w:tmpl w:val="AA0AB78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8D53188"/>
    <w:multiLevelType w:val="hybridMultilevel"/>
    <w:tmpl w:val="FBA46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B4060F7"/>
    <w:multiLevelType w:val="hybridMultilevel"/>
    <w:tmpl w:val="6BFC09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C904967"/>
    <w:multiLevelType w:val="hybridMultilevel"/>
    <w:tmpl w:val="96C22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F870D79"/>
    <w:multiLevelType w:val="hybridMultilevel"/>
    <w:tmpl w:val="AA0AB78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964E78"/>
    <w:multiLevelType w:val="hybridMultilevel"/>
    <w:tmpl w:val="13B0A1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4001F2C"/>
    <w:multiLevelType w:val="hybridMultilevel"/>
    <w:tmpl w:val="25DE34D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4CE7443"/>
    <w:multiLevelType w:val="hybridMultilevel"/>
    <w:tmpl w:val="23EEC4A4"/>
    <w:lvl w:ilvl="0" w:tplc="51C6778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E4776F2"/>
    <w:multiLevelType w:val="hybridMultilevel"/>
    <w:tmpl w:val="ED74095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2E21CAB"/>
    <w:multiLevelType w:val="hybridMultilevel"/>
    <w:tmpl w:val="0A54829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42B65F7"/>
    <w:multiLevelType w:val="hybridMultilevel"/>
    <w:tmpl w:val="1C6CBF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61E30BE"/>
    <w:multiLevelType w:val="hybridMultilevel"/>
    <w:tmpl w:val="63D0C0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7C4778D"/>
    <w:multiLevelType w:val="hybridMultilevel"/>
    <w:tmpl w:val="4CE66C2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82327C9"/>
    <w:multiLevelType w:val="hybridMultilevel"/>
    <w:tmpl w:val="25DE34D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BEB3AED"/>
    <w:multiLevelType w:val="hybridMultilevel"/>
    <w:tmpl w:val="B9F0B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C174233"/>
    <w:multiLevelType w:val="hybridMultilevel"/>
    <w:tmpl w:val="1C6CBF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DA27E6B"/>
    <w:multiLevelType w:val="hybridMultilevel"/>
    <w:tmpl w:val="364C69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F426A75"/>
    <w:multiLevelType w:val="multilevel"/>
    <w:tmpl w:val="A0C6683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3" w15:restartNumberingAfterBreak="0">
    <w:nsid w:val="519F0AB9"/>
    <w:multiLevelType w:val="hybridMultilevel"/>
    <w:tmpl w:val="385A464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3832281"/>
    <w:multiLevelType w:val="hybridMultilevel"/>
    <w:tmpl w:val="DA1E30F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53900DD9"/>
    <w:multiLevelType w:val="hybridMultilevel"/>
    <w:tmpl w:val="ECCAB45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58D58AB"/>
    <w:multiLevelType w:val="hybridMultilevel"/>
    <w:tmpl w:val="0D18928C"/>
    <w:lvl w:ilvl="0" w:tplc="1FE4C4A8">
      <w:start w:val="1"/>
      <w:numFmt w:val="lowerLetter"/>
      <w:lvlText w:val="%1)"/>
      <w:lvlJc w:val="left"/>
      <w:pPr>
        <w:ind w:left="720" w:hanging="360"/>
      </w:pPr>
      <w:rPr>
        <w:rFonts w:cs="Book Antiqua" w:hint="default"/>
        <w:b w:val="0"/>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A9C4C43"/>
    <w:multiLevelType w:val="hybridMultilevel"/>
    <w:tmpl w:val="C95C4CEC"/>
    <w:lvl w:ilvl="0" w:tplc="140A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4F54AEB"/>
    <w:multiLevelType w:val="hybridMultilevel"/>
    <w:tmpl w:val="D554B5BE"/>
    <w:lvl w:ilvl="0" w:tplc="61DA86E8">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54C515C"/>
    <w:multiLevelType w:val="hybridMultilevel"/>
    <w:tmpl w:val="1B585A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A2C3AD3"/>
    <w:multiLevelType w:val="hybridMultilevel"/>
    <w:tmpl w:val="DC680312"/>
    <w:lvl w:ilvl="0" w:tplc="7E921B8E">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6E3C01"/>
    <w:multiLevelType w:val="hybridMultilevel"/>
    <w:tmpl w:val="44A60A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DED4904"/>
    <w:multiLevelType w:val="hybridMultilevel"/>
    <w:tmpl w:val="5F826FA8"/>
    <w:lvl w:ilvl="0" w:tplc="D29A098A">
      <w:start w:val="5"/>
      <w:numFmt w:val="decimal"/>
      <w:lvlText w:val="%1)"/>
      <w:lvlJc w:val="left"/>
      <w:pPr>
        <w:ind w:left="720" w:hanging="360"/>
      </w:pPr>
      <w:rPr>
        <w:rFonts w:cstheme="minorHAns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F2E5309"/>
    <w:multiLevelType w:val="hybridMultilevel"/>
    <w:tmpl w:val="30AA46A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1"/>
  </w:num>
  <w:num w:numId="2">
    <w:abstractNumId w:val="10"/>
  </w:num>
  <w:num w:numId="3">
    <w:abstractNumId w:val="30"/>
  </w:num>
  <w:num w:numId="4">
    <w:abstractNumId w:val="15"/>
  </w:num>
  <w:num w:numId="5">
    <w:abstractNumId w:val="8"/>
  </w:num>
  <w:num w:numId="6">
    <w:abstractNumId w:val="13"/>
  </w:num>
  <w:num w:numId="7">
    <w:abstractNumId w:val="16"/>
  </w:num>
  <w:num w:numId="8">
    <w:abstractNumId w:val="2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8"/>
  </w:num>
  <w:num w:numId="12">
    <w:abstractNumId w:val="29"/>
  </w:num>
  <w:num w:numId="13">
    <w:abstractNumId w:val="3"/>
  </w:num>
  <w:num w:numId="14">
    <w:abstractNumId w:val="4"/>
  </w:num>
  <w:num w:numId="15">
    <w:abstractNumId w:val="7"/>
  </w:num>
  <w:num w:numId="16">
    <w:abstractNumId w:val="0"/>
  </w:num>
  <w:num w:numId="17">
    <w:abstractNumId w:val="12"/>
  </w:num>
  <w:num w:numId="18">
    <w:abstractNumId w:val="25"/>
  </w:num>
  <w:num w:numId="19">
    <w:abstractNumId w:val="23"/>
  </w:num>
  <w:num w:numId="20">
    <w:abstractNumId w:val="32"/>
  </w:num>
  <w:num w:numId="21">
    <w:abstractNumId w:val="20"/>
  </w:num>
  <w:num w:numId="22">
    <w:abstractNumId w:val="11"/>
  </w:num>
  <w:num w:numId="23">
    <w:abstractNumId w:val="26"/>
  </w:num>
  <w:num w:numId="24">
    <w:abstractNumId w:val="18"/>
  </w:num>
  <w:num w:numId="25">
    <w:abstractNumId w:val="19"/>
  </w:num>
  <w:num w:numId="26">
    <w:abstractNumId w:val="1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9"/>
  </w:num>
  <w:num w:numId="31">
    <w:abstractNumId w:val="27"/>
  </w:num>
  <w:num w:numId="32">
    <w:abstractNumId w:val="5"/>
  </w:num>
  <w:num w:numId="33">
    <w:abstractNumId w:val="2"/>
  </w:num>
  <w:num w:numId="34">
    <w:abstractNumId w:val="33"/>
  </w:num>
  <w:num w:numId="35">
    <w:abstractNumId w:val="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59"/>
    <w:rsid w:val="00017677"/>
    <w:rsid w:val="0003097E"/>
    <w:rsid w:val="00043819"/>
    <w:rsid w:val="000647A8"/>
    <w:rsid w:val="00075DF9"/>
    <w:rsid w:val="00092549"/>
    <w:rsid w:val="000A1521"/>
    <w:rsid w:val="000C4F67"/>
    <w:rsid w:val="000C531A"/>
    <w:rsid w:val="000C6189"/>
    <w:rsid w:val="000D06BF"/>
    <w:rsid w:val="000E69D6"/>
    <w:rsid w:val="000F52B2"/>
    <w:rsid w:val="001125E3"/>
    <w:rsid w:val="00147EE3"/>
    <w:rsid w:val="00153AE2"/>
    <w:rsid w:val="00155EAF"/>
    <w:rsid w:val="00156FD7"/>
    <w:rsid w:val="00171EDE"/>
    <w:rsid w:val="00196787"/>
    <w:rsid w:val="001A1DCE"/>
    <w:rsid w:val="001B207E"/>
    <w:rsid w:val="001B5167"/>
    <w:rsid w:val="001C3074"/>
    <w:rsid w:val="001C3E7B"/>
    <w:rsid w:val="001D68D4"/>
    <w:rsid w:val="001E5B96"/>
    <w:rsid w:val="00215369"/>
    <w:rsid w:val="002308C3"/>
    <w:rsid w:val="00232AAA"/>
    <w:rsid w:val="002433DA"/>
    <w:rsid w:val="0025281B"/>
    <w:rsid w:val="00285D33"/>
    <w:rsid w:val="00291619"/>
    <w:rsid w:val="002B0F57"/>
    <w:rsid w:val="002B3EBE"/>
    <w:rsid w:val="002B5DF4"/>
    <w:rsid w:val="002C0EF3"/>
    <w:rsid w:val="002C6ED1"/>
    <w:rsid w:val="002D7557"/>
    <w:rsid w:val="002F2CA5"/>
    <w:rsid w:val="002F3909"/>
    <w:rsid w:val="002F3BF7"/>
    <w:rsid w:val="002F7344"/>
    <w:rsid w:val="00305F59"/>
    <w:rsid w:val="003069CB"/>
    <w:rsid w:val="00311EA3"/>
    <w:rsid w:val="00314E26"/>
    <w:rsid w:val="003160FC"/>
    <w:rsid w:val="00316117"/>
    <w:rsid w:val="00334577"/>
    <w:rsid w:val="003432DF"/>
    <w:rsid w:val="00363CFF"/>
    <w:rsid w:val="00366FED"/>
    <w:rsid w:val="00394A10"/>
    <w:rsid w:val="003A4293"/>
    <w:rsid w:val="003C1F54"/>
    <w:rsid w:val="003F0906"/>
    <w:rsid w:val="003F1CD9"/>
    <w:rsid w:val="00401292"/>
    <w:rsid w:val="004118CC"/>
    <w:rsid w:val="00415E70"/>
    <w:rsid w:val="0042461C"/>
    <w:rsid w:val="0043349B"/>
    <w:rsid w:val="00433DAC"/>
    <w:rsid w:val="00442C10"/>
    <w:rsid w:val="00463C95"/>
    <w:rsid w:val="00466B02"/>
    <w:rsid w:val="004708F4"/>
    <w:rsid w:val="00473F74"/>
    <w:rsid w:val="00474B11"/>
    <w:rsid w:val="0047570C"/>
    <w:rsid w:val="004972EA"/>
    <w:rsid w:val="004B4B54"/>
    <w:rsid w:val="004C1400"/>
    <w:rsid w:val="004F49DF"/>
    <w:rsid w:val="00504B35"/>
    <w:rsid w:val="00507741"/>
    <w:rsid w:val="0051081F"/>
    <w:rsid w:val="00511402"/>
    <w:rsid w:val="00512B28"/>
    <w:rsid w:val="005133DF"/>
    <w:rsid w:val="00525485"/>
    <w:rsid w:val="00530F63"/>
    <w:rsid w:val="005310A2"/>
    <w:rsid w:val="00532769"/>
    <w:rsid w:val="00544FCC"/>
    <w:rsid w:val="00547607"/>
    <w:rsid w:val="005646AE"/>
    <w:rsid w:val="005661B2"/>
    <w:rsid w:val="00567428"/>
    <w:rsid w:val="005B434F"/>
    <w:rsid w:val="005B6105"/>
    <w:rsid w:val="005C1D71"/>
    <w:rsid w:val="005D1C6E"/>
    <w:rsid w:val="005E3224"/>
    <w:rsid w:val="005E7941"/>
    <w:rsid w:val="0061143B"/>
    <w:rsid w:val="006160F2"/>
    <w:rsid w:val="006278F4"/>
    <w:rsid w:val="006305F0"/>
    <w:rsid w:val="00635EF2"/>
    <w:rsid w:val="00641958"/>
    <w:rsid w:val="00657508"/>
    <w:rsid w:val="00663884"/>
    <w:rsid w:val="00670B5C"/>
    <w:rsid w:val="0067557B"/>
    <w:rsid w:val="0069321B"/>
    <w:rsid w:val="006972B6"/>
    <w:rsid w:val="006A031C"/>
    <w:rsid w:val="006A3FB8"/>
    <w:rsid w:val="006B041F"/>
    <w:rsid w:val="006B083D"/>
    <w:rsid w:val="006B446F"/>
    <w:rsid w:val="006B48E7"/>
    <w:rsid w:val="006B6D41"/>
    <w:rsid w:val="006C3ECB"/>
    <w:rsid w:val="006D3175"/>
    <w:rsid w:val="006E0314"/>
    <w:rsid w:val="00706D30"/>
    <w:rsid w:val="00732468"/>
    <w:rsid w:val="0073331E"/>
    <w:rsid w:val="00752F39"/>
    <w:rsid w:val="007552E6"/>
    <w:rsid w:val="00770532"/>
    <w:rsid w:val="00777281"/>
    <w:rsid w:val="007877CC"/>
    <w:rsid w:val="007A4C59"/>
    <w:rsid w:val="007E1626"/>
    <w:rsid w:val="007F61A5"/>
    <w:rsid w:val="00801356"/>
    <w:rsid w:val="008477B0"/>
    <w:rsid w:val="00860B46"/>
    <w:rsid w:val="008778CA"/>
    <w:rsid w:val="008815FB"/>
    <w:rsid w:val="008863EF"/>
    <w:rsid w:val="00894645"/>
    <w:rsid w:val="008A0B50"/>
    <w:rsid w:val="008A2D97"/>
    <w:rsid w:val="008B4321"/>
    <w:rsid w:val="008E2A81"/>
    <w:rsid w:val="0090516B"/>
    <w:rsid w:val="00913588"/>
    <w:rsid w:val="0093232E"/>
    <w:rsid w:val="00936C7C"/>
    <w:rsid w:val="00943A67"/>
    <w:rsid w:val="0095539A"/>
    <w:rsid w:val="0095550F"/>
    <w:rsid w:val="0095683C"/>
    <w:rsid w:val="00966A0C"/>
    <w:rsid w:val="00980788"/>
    <w:rsid w:val="0098086E"/>
    <w:rsid w:val="009950D4"/>
    <w:rsid w:val="009D051D"/>
    <w:rsid w:val="009E0612"/>
    <w:rsid w:val="009F1A55"/>
    <w:rsid w:val="009F2211"/>
    <w:rsid w:val="00A02530"/>
    <w:rsid w:val="00A15D83"/>
    <w:rsid w:val="00A16F21"/>
    <w:rsid w:val="00A22912"/>
    <w:rsid w:val="00A3106F"/>
    <w:rsid w:val="00A37849"/>
    <w:rsid w:val="00A53896"/>
    <w:rsid w:val="00A54E06"/>
    <w:rsid w:val="00A557D3"/>
    <w:rsid w:val="00A77111"/>
    <w:rsid w:val="00A80132"/>
    <w:rsid w:val="00A94D35"/>
    <w:rsid w:val="00A94D44"/>
    <w:rsid w:val="00AA2237"/>
    <w:rsid w:val="00AA6FB2"/>
    <w:rsid w:val="00AB16AF"/>
    <w:rsid w:val="00AC0907"/>
    <w:rsid w:val="00AC6ECC"/>
    <w:rsid w:val="00AD1A45"/>
    <w:rsid w:val="00AE12F2"/>
    <w:rsid w:val="00AE1F05"/>
    <w:rsid w:val="00B1422C"/>
    <w:rsid w:val="00B14A84"/>
    <w:rsid w:val="00B160E2"/>
    <w:rsid w:val="00B40DD1"/>
    <w:rsid w:val="00B432A3"/>
    <w:rsid w:val="00B44916"/>
    <w:rsid w:val="00B50383"/>
    <w:rsid w:val="00B71E10"/>
    <w:rsid w:val="00B77EA5"/>
    <w:rsid w:val="00B879DF"/>
    <w:rsid w:val="00B9012F"/>
    <w:rsid w:val="00BA491B"/>
    <w:rsid w:val="00BC0069"/>
    <w:rsid w:val="00BC3B59"/>
    <w:rsid w:val="00BD45E1"/>
    <w:rsid w:val="00C067D1"/>
    <w:rsid w:val="00C1423E"/>
    <w:rsid w:val="00C27CD8"/>
    <w:rsid w:val="00C346CE"/>
    <w:rsid w:val="00C35EB3"/>
    <w:rsid w:val="00C36A03"/>
    <w:rsid w:val="00C42D74"/>
    <w:rsid w:val="00C80F8A"/>
    <w:rsid w:val="00C87234"/>
    <w:rsid w:val="00C954A9"/>
    <w:rsid w:val="00CC70A1"/>
    <w:rsid w:val="00CE3CDC"/>
    <w:rsid w:val="00CF2894"/>
    <w:rsid w:val="00CF4B02"/>
    <w:rsid w:val="00D06E3E"/>
    <w:rsid w:val="00D30116"/>
    <w:rsid w:val="00D44DC8"/>
    <w:rsid w:val="00D50496"/>
    <w:rsid w:val="00D63F46"/>
    <w:rsid w:val="00D704BB"/>
    <w:rsid w:val="00D74D03"/>
    <w:rsid w:val="00D83815"/>
    <w:rsid w:val="00DB2190"/>
    <w:rsid w:val="00DC2E12"/>
    <w:rsid w:val="00DC4061"/>
    <w:rsid w:val="00E0611E"/>
    <w:rsid w:val="00E110CF"/>
    <w:rsid w:val="00E1192E"/>
    <w:rsid w:val="00E56DEE"/>
    <w:rsid w:val="00E631B1"/>
    <w:rsid w:val="00E6535A"/>
    <w:rsid w:val="00E76493"/>
    <w:rsid w:val="00E90FD5"/>
    <w:rsid w:val="00EB13AF"/>
    <w:rsid w:val="00EC1848"/>
    <w:rsid w:val="00EC534B"/>
    <w:rsid w:val="00EC771C"/>
    <w:rsid w:val="00ED5187"/>
    <w:rsid w:val="00EE088C"/>
    <w:rsid w:val="00EF5771"/>
    <w:rsid w:val="00F012D3"/>
    <w:rsid w:val="00F26D2A"/>
    <w:rsid w:val="00F27FF4"/>
    <w:rsid w:val="00F3509D"/>
    <w:rsid w:val="00F468E4"/>
    <w:rsid w:val="00F50B30"/>
    <w:rsid w:val="00F63A64"/>
    <w:rsid w:val="00F8176E"/>
    <w:rsid w:val="00F866EE"/>
    <w:rsid w:val="00F872CE"/>
    <w:rsid w:val="00FC590F"/>
    <w:rsid w:val="00FC6DCB"/>
    <w:rsid w:val="00FD0A25"/>
    <w:rsid w:val="00FD1A9F"/>
    <w:rsid w:val="00FD57CA"/>
    <w:rsid w:val="00FD5FAB"/>
    <w:rsid w:val="00FD69F6"/>
    <w:rsid w:val="00FE2ED7"/>
    <w:rsid w:val="00FE642A"/>
    <w:rsid w:val="00FE70DA"/>
    <w:rsid w:val="00FF19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1D75228"/>
  <w15:chartTrackingRefBased/>
  <w15:docId w15:val="{D848E1B6-1502-453B-B9D6-50111526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59"/>
    <w:pPr>
      <w:spacing w:after="0" w:line="240" w:lineRule="auto"/>
      <w:jc w:val="center"/>
    </w:pPr>
  </w:style>
  <w:style w:type="paragraph" w:styleId="Ttulo1">
    <w:name w:val="heading 1"/>
    <w:basedOn w:val="Normal"/>
    <w:next w:val="Normal"/>
    <w:link w:val="Ttulo1Car"/>
    <w:uiPriority w:val="9"/>
    <w:qFormat/>
    <w:rsid w:val="00E6535A"/>
    <w:pPr>
      <w:keepNext/>
      <w:numPr>
        <w:numId w:val="8"/>
      </w:numPr>
      <w:spacing w:before="240" w:after="60"/>
      <w:jc w:val="left"/>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6535A"/>
    <w:pPr>
      <w:keepNext/>
      <w:numPr>
        <w:ilvl w:val="1"/>
        <w:numId w:val="8"/>
      </w:numPr>
      <w:spacing w:before="240" w:after="60"/>
      <w:jc w:val="left"/>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6535A"/>
    <w:pPr>
      <w:keepNext/>
      <w:numPr>
        <w:ilvl w:val="2"/>
        <w:numId w:val="8"/>
      </w:numPr>
      <w:spacing w:before="240" w:after="60"/>
      <w:jc w:val="left"/>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6535A"/>
    <w:pPr>
      <w:keepNext/>
      <w:numPr>
        <w:ilvl w:val="3"/>
        <w:numId w:val="8"/>
      </w:numPr>
      <w:spacing w:before="240" w:after="60"/>
      <w:jc w:val="left"/>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6535A"/>
    <w:pPr>
      <w:numPr>
        <w:ilvl w:val="4"/>
        <w:numId w:val="8"/>
      </w:numPr>
      <w:spacing w:before="240" w:after="60"/>
      <w:jc w:val="left"/>
      <w:outlineLvl w:val="4"/>
    </w:pPr>
    <w:rPr>
      <w:rFonts w:eastAsiaTheme="minorEastAsia"/>
      <w:b/>
      <w:bCs/>
      <w:i/>
      <w:iCs/>
      <w:sz w:val="26"/>
      <w:szCs w:val="26"/>
      <w:lang w:val="en-US"/>
    </w:rPr>
  </w:style>
  <w:style w:type="paragraph" w:styleId="Ttulo6">
    <w:name w:val="heading 6"/>
    <w:basedOn w:val="Normal"/>
    <w:next w:val="Normal"/>
    <w:link w:val="Ttulo6Car"/>
    <w:qFormat/>
    <w:rsid w:val="00E6535A"/>
    <w:pPr>
      <w:numPr>
        <w:ilvl w:val="5"/>
        <w:numId w:val="8"/>
      </w:numPr>
      <w:spacing w:before="240" w:after="60"/>
      <w:jc w:val="left"/>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6535A"/>
    <w:pPr>
      <w:numPr>
        <w:ilvl w:val="6"/>
        <w:numId w:val="8"/>
      </w:numPr>
      <w:spacing w:before="240" w:after="60"/>
      <w:jc w:val="left"/>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6535A"/>
    <w:pPr>
      <w:numPr>
        <w:ilvl w:val="7"/>
        <w:numId w:val="8"/>
      </w:numPr>
      <w:spacing w:before="240" w:after="60"/>
      <w:jc w:val="left"/>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6535A"/>
    <w:pPr>
      <w:numPr>
        <w:ilvl w:val="8"/>
        <w:numId w:val="8"/>
      </w:numPr>
      <w:spacing w:before="240" w:after="6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B59"/>
    <w:pPr>
      <w:tabs>
        <w:tab w:val="center" w:pos="4419"/>
        <w:tab w:val="right" w:pos="8838"/>
      </w:tabs>
    </w:pPr>
  </w:style>
  <w:style w:type="character" w:customStyle="1" w:styleId="EncabezadoCar">
    <w:name w:val="Encabezado Car"/>
    <w:basedOn w:val="Fuentedeprrafopredeter"/>
    <w:link w:val="Encabezado"/>
    <w:uiPriority w:val="99"/>
    <w:rsid w:val="00BC3B59"/>
  </w:style>
  <w:style w:type="paragraph" w:styleId="Piedepgina">
    <w:name w:val="footer"/>
    <w:basedOn w:val="Normal"/>
    <w:link w:val="PiedepginaCar"/>
    <w:uiPriority w:val="99"/>
    <w:unhideWhenUsed/>
    <w:rsid w:val="00BC3B59"/>
    <w:pPr>
      <w:tabs>
        <w:tab w:val="center" w:pos="4419"/>
        <w:tab w:val="right" w:pos="8838"/>
      </w:tabs>
    </w:pPr>
  </w:style>
  <w:style w:type="character" w:customStyle="1" w:styleId="PiedepginaCar">
    <w:name w:val="Pie de página Car"/>
    <w:basedOn w:val="Fuentedeprrafopredeter"/>
    <w:link w:val="Piedepgina"/>
    <w:uiPriority w:val="99"/>
    <w:rsid w:val="00BC3B59"/>
  </w:style>
  <w:style w:type="character" w:styleId="Hipervnculo">
    <w:name w:val="Hyperlink"/>
    <w:basedOn w:val="Fuentedeprrafopredeter"/>
    <w:uiPriority w:val="99"/>
    <w:unhideWhenUsed/>
    <w:rsid w:val="00BC3B59"/>
    <w:rPr>
      <w:color w:val="0563C1" w:themeColor="hyperlink"/>
      <w:u w:val="single"/>
    </w:rPr>
  </w:style>
  <w:style w:type="paragraph" w:styleId="Prrafodelista">
    <w:name w:val="List Paragraph"/>
    <w:basedOn w:val="Normal"/>
    <w:uiPriority w:val="34"/>
    <w:qFormat/>
    <w:rsid w:val="00BC3B59"/>
    <w:pPr>
      <w:spacing w:after="160" w:line="259" w:lineRule="auto"/>
      <w:ind w:left="720"/>
      <w:contextualSpacing/>
      <w:jc w:val="left"/>
    </w:pPr>
  </w:style>
  <w:style w:type="character" w:customStyle="1" w:styleId="Mencinsinresolver1">
    <w:name w:val="Mención sin resolver1"/>
    <w:basedOn w:val="Fuentedeprrafopredeter"/>
    <w:uiPriority w:val="99"/>
    <w:semiHidden/>
    <w:unhideWhenUsed/>
    <w:rsid w:val="005E3224"/>
    <w:rPr>
      <w:color w:val="605E5C"/>
      <w:shd w:val="clear" w:color="auto" w:fill="E1DFDD"/>
    </w:rPr>
  </w:style>
  <w:style w:type="character" w:customStyle="1" w:styleId="Ttulo1Car">
    <w:name w:val="Título 1 Car"/>
    <w:basedOn w:val="Fuentedeprrafopredeter"/>
    <w:link w:val="Ttulo1"/>
    <w:uiPriority w:val="9"/>
    <w:rsid w:val="00E6535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6535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6535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6535A"/>
    <w:rPr>
      <w:rFonts w:eastAsiaTheme="minorEastAsia"/>
      <w:b/>
      <w:bCs/>
      <w:sz w:val="28"/>
      <w:szCs w:val="28"/>
      <w:lang w:val="en-US"/>
    </w:rPr>
  </w:style>
  <w:style w:type="character" w:customStyle="1" w:styleId="Ttulo5Car">
    <w:name w:val="Título 5 Car"/>
    <w:basedOn w:val="Fuentedeprrafopredeter"/>
    <w:link w:val="Ttulo5"/>
    <w:uiPriority w:val="9"/>
    <w:semiHidden/>
    <w:rsid w:val="00E6535A"/>
    <w:rPr>
      <w:rFonts w:eastAsiaTheme="minorEastAsia"/>
      <w:b/>
      <w:bCs/>
      <w:i/>
      <w:iCs/>
      <w:sz w:val="26"/>
      <w:szCs w:val="26"/>
      <w:lang w:val="en-US"/>
    </w:rPr>
  </w:style>
  <w:style w:type="character" w:customStyle="1" w:styleId="Ttulo6Car">
    <w:name w:val="Título 6 Car"/>
    <w:basedOn w:val="Fuentedeprrafopredeter"/>
    <w:link w:val="Ttulo6"/>
    <w:rsid w:val="00E6535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6535A"/>
    <w:rPr>
      <w:rFonts w:eastAsiaTheme="minorEastAsia"/>
      <w:sz w:val="24"/>
      <w:szCs w:val="24"/>
      <w:lang w:val="en-US"/>
    </w:rPr>
  </w:style>
  <w:style w:type="character" w:customStyle="1" w:styleId="Ttulo8Car">
    <w:name w:val="Título 8 Car"/>
    <w:basedOn w:val="Fuentedeprrafopredeter"/>
    <w:link w:val="Ttulo8"/>
    <w:uiPriority w:val="9"/>
    <w:semiHidden/>
    <w:rsid w:val="00E6535A"/>
    <w:rPr>
      <w:rFonts w:eastAsiaTheme="minorEastAsia"/>
      <w:i/>
      <w:iCs/>
      <w:sz w:val="24"/>
      <w:szCs w:val="24"/>
      <w:lang w:val="en-US"/>
    </w:rPr>
  </w:style>
  <w:style w:type="character" w:customStyle="1" w:styleId="Ttulo9Car">
    <w:name w:val="Título 9 Car"/>
    <w:basedOn w:val="Fuentedeprrafopredeter"/>
    <w:link w:val="Ttulo9"/>
    <w:uiPriority w:val="9"/>
    <w:semiHidden/>
    <w:rsid w:val="00E6535A"/>
    <w:rPr>
      <w:rFonts w:asciiTheme="majorHAnsi" w:eastAsiaTheme="majorEastAsia" w:hAnsiTheme="majorHAnsi" w:cstheme="majorBidi"/>
      <w:lang w:val="en-US"/>
    </w:rPr>
  </w:style>
  <w:style w:type="paragraph" w:customStyle="1" w:styleId="Default">
    <w:name w:val="Default"/>
    <w:rsid w:val="00E6535A"/>
    <w:pPr>
      <w:autoSpaceDE w:val="0"/>
      <w:autoSpaceDN w:val="0"/>
      <w:adjustRightInd w:val="0"/>
      <w:spacing w:after="0" w:line="240" w:lineRule="auto"/>
    </w:pPr>
    <w:rPr>
      <w:rFonts w:ascii="Book Antiqua" w:hAnsi="Book Antiqua" w:cs="Book Antiqua"/>
      <w:color w:val="000000"/>
      <w:sz w:val="24"/>
      <w:szCs w:val="24"/>
    </w:rPr>
  </w:style>
  <w:style w:type="numbering" w:customStyle="1" w:styleId="Sinlista1">
    <w:name w:val="Sin lista1"/>
    <w:next w:val="Sinlista"/>
    <w:uiPriority w:val="99"/>
    <w:semiHidden/>
    <w:unhideWhenUsed/>
    <w:rsid w:val="00E6535A"/>
  </w:style>
  <w:style w:type="paragraph" w:styleId="Textodeglobo">
    <w:name w:val="Balloon Text"/>
    <w:basedOn w:val="Normal"/>
    <w:link w:val="TextodegloboCar"/>
    <w:uiPriority w:val="99"/>
    <w:semiHidden/>
    <w:unhideWhenUsed/>
    <w:rsid w:val="00E6535A"/>
    <w:pPr>
      <w:jc w:val="left"/>
    </w:pPr>
    <w:rPr>
      <w:rFonts w:ascii="Segoe UI" w:eastAsia="Times New Roman" w:hAnsi="Segoe UI" w:cs="Segoe UI"/>
      <w:sz w:val="18"/>
      <w:szCs w:val="18"/>
      <w:lang w:val="en-US"/>
    </w:rPr>
  </w:style>
  <w:style w:type="character" w:customStyle="1" w:styleId="TextodegloboCar">
    <w:name w:val="Texto de globo Car"/>
    <w:basedOn w:val="Fuentedeprrafopredeter"/>
    <w:link w:val="Textodeglobo"/>
    <w:uiPriority w:val="99"/>
    <w:semiHidden/>
    <w:rsid w:val="00E6535A"/>
    <w:rPr>
      <w:rFonts w:ascii="Segoe UI" w:eastAsia="Times New Roman" w:hAnsi="Segoe UI" w:cs="Segoe UI"/>
      <w:sz w:val="18"/>
      <w:szCs w:val="18"/>
      <w:lang w:val="en-US"/>
    </w:rPr>
  </w:style>
  <w:style w:type="numbering" w:customStyle="1" w:styleId="Sinlista2">
    <w:name w:val="Sin lista2"/>
    <w:next w:val="Sinlista"/>
    <w:uiPriority w:val="99"/>
    <w:semiHidden/>
    <w:unhideWhenUsed/>
    <w:rsid w:val="00E6535A"/>
  </w:style>
  <w:style w:type="table" w:styleId="Tablaconcuadrcula">
    <w:name w:val="Table Grid"/>
    <w:basedOn w:val="Tablanormal"/>
    <w:uiPriority w:val="39"/>
    <w:rsid w:val="00C1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1F54"/>
    <w:pPr>
      <w:widowControl w:val="0"/>
      <w:suppressAutoHyphens/>
      <w:autoSpaceDN w:val="0"/>
      <w:spacing w:after="0" w:line="240" w:lineRule="auto"/>
      <w:textAlignment w:val="baseline"/>
    </w:pPr>
    <w:rPr>
      <w:rFonts w:ascii="MS Sans Serif" w:eastAsia="Times New Roman" w:hAnsi="MS Sans Serif" w:cs="Times New Roman"/>
      <w:sz w:val="20"/>
      <w:szCs w:val="20"/>
      <w:lang w:val="en-US"/>
    </w:rPr>
  </w:style>
  <w:style w:type="paragraph" w:customStyle="1" w:styleId="Textbody">
    <w:name w:val="Text body"/>
    <w:basedOn w:val="Standard"/>
    <w:rsid w:val="003C1F54"/>
    <w:pPr>
      <w:jc w:val="both"/>
    </w:pPr>
    <w:rPr>
      <w:rFonts w:ascii="Arial" w:eastAsia="Arial" w:hAnsi="Arial" w:cs="Arial"/>
      <w:sz w:val="24"/>
      <w:lang w:val="es-MX"/>
    </w:rPr>
  </w:style>
  <w:style w:type="character" w:styleId="Hipervnculovisitado">
    <w:name w:val="FollowedHyperlink"/>
    <w:basedOn w:val="Fuentedeprrafopredeter"/>
    <w:uiPriority w:val="99"/>
    <w:semiHidden/>
    <w:unhideWhenUsed/>
    <w:rsid w:val="005310A2"/>
    <w:rPr>
      <w:color w:val="954F72" w:themeColor="followedHyperlink"/>
      <w:u w:val="single"/>
    </w:rPr>
  </w:style>
  <w:style w:type="character" w:styleId="Mencinsinresolver">
    <w:name w:val="Unresolved Mention"/>
    <w:basedOn w:val="Fuentedeprrafopredeter"/>
    <w:uiPriority w:val="99"/>
    <w:semiHidden/>
    <w:unhideWhenUsed/>
    <w:rsid w:val="00CC7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1820">
      <w:bodyDiv w:val="1"/>
      <w:marLeft w:val="0"/>
      <w:marRight w:val="0"/>
      <w:marTop w:val="0"/>
      <w:marBottom w:val="0"/>
      <w:divBdr>
        <w:top w:val="none" w:sz="0" w:space="0" w:color="auto"/>
        <w:left w:val="none" w:sz="0" w:space="0" w:color="auto"/>
        <w:bottom w:val="none" w:sz="0" w:space="0" w:color="auto"/>
        <w:right w:val="none" w:sz="0" w:space="0" w:color="auto"/>
      </w:divBdr>
    </w:div>
    <w:div w:id="102113032">
      <w:bodyDiv w:val="1"/>
      <w:marLeft w:val="0"/>
      <w:marRight w:val="0"/>
      <w:marTop w:val="0"/>
      <w:marBottom w:val="0"/>
      <w:divBdr>
        <w:top w:val="none" w:sz="0" w:space="0" w:color="auto"/>
        <w:left w:val="none" w:sz="0" w:space="0" w:color="auto"/>
        <w:bottom w:val="none" w:sz="0" w:space="0" w:color="auto"/>
        <w:right w:val="none" w:sz="0" w:space="0" w:color="auto"/>
      </w:divBdr>
      <w:divsChild>
        <w:div w:id="579876047">
          <w:marLeft w:val="547"/>
          <w:marRight w:val="0"/>
          <w:marTop w:val="0"/>
          <w:marBottom w:val="0"/>
          <w:divBdr>
            <w:top w:val="none" w:sz="0" w:space="0" w:color="auto"/>
            <w:left w:val="none" w:sz="0" w:space="0" w:color="auto"/>
            <w:bottom w:val="none" w:sz="0" w:space="0" w:color="auto"/>
            <w:right w:val="none" w:sz="0" w:space="0" w:color="auto"/>
          </w:divBdr>
        </w:div>
      </w:divsChild>
    </w:div>
    <w:div w:id="220214459">
      <w:bodyDiv w:val="1"/>
      <w:marLeft w:val="0"/>
      <w:marRight w:val="0"/>
      <w:marTop w:val="0"/>
      <w:marBottom w:val="0"/>
      <w:divBdr>
        <w:top w:val="none" w:sz="0" w:space="0" w:color="auto"/>
        <w:left w:val="none" w:sz="0" w:space="0" w:color="auto"/>
        <w:bottom w:val="none" w:sz="0" w:space="0" w:color="auto"/>
        <w:right w:val="none" w:sz="0" w:space="0" w:color="auto"/>
      </w:divBdr>
    </w:div>
    <w:div w:id="239292619">
      <w:bodyDiv w:val="1"/>
      <w:marLeft w:val="0"/>
      <w:marRight w:val="0"/>
      <w:marTop w:val="0"/>
      <w:marBottom w:val="0"/>
      <w:divBdr>
        <w:top w:val="none" w:sz="0" w:space="0" w:color="auto"/>
        <w:left w:val="none" w:sz="0" w:space="0" w:color="auto"/>
        <w:bottom w:val="none" w:sz="0" w:space="0" w:color="auto"/>
        <w:right w:val="none" w:sz="0" w:space="0" w:color="auto"/>
      </w:divBdr>
    </w:div>
    <w:div w:id="345517661">
      <w:bodyDiv w:val="1"/>
      <w:marLeft w:val="0"/>
      <w:marRight w:val="0"/>
      <w:marTop w:val="0"/>
      <w:marBottom w:val="0"/>
      <w:divBdr>
        <w:top w:val="none" w:sz="0" w:space="0" w:color="auto"/>
        <w:left w:val="none" w:sz="0" w:space="0" w:color="auto"/>
        <w:bottom w:val="none" w:sz="0" w:space="0" w:color="auto"/>
        <w:right w:val="none" w:sz="0" w:space="0" w:color="auto"/>
      </w:divBdr>
    </w:div>
    <w:div w:id="696808775">
      <w:bodyDiv w:val="1"/>
      <w:marLeft w:val="0"/>
      <w:marRight w:val="0"/>
      <w:marTop w:val="0"/>
      <w:marBottom w:val="0"/>
      <w:divBdr>
        <w:top w:val="none" w:sz="0" w:space="0" w:color="auto"/>
        <w:left w:val="none" w:sz="0" w:space="0" w:color="auto"/>
        <w:bottom w:val="none" w:sz="0" w:space="0" w:color="auto"/>
        <w:right w:val="none" w:sz="0" w:space="0" w:color="auto"/>
      </w:divBdr>
    </w:div>
    <w:div w:id="792334423">
      <w:bodyDiv w:val="1"/>
      <w:marLeft w:val="0"/>
      <w:marRight w:val="0"/>
      <w:marTop w:val="0"/>
      <w:marBottom w:val="0"/>
      <w:divBdr>
        <w:top w:val="none" w:sz="0" w:space="0" w:color="auto"/>
        <w:left w:val="none" w:sz="0" w:space="0" w:color="auto"/>
        <w:bottom w:val="none" w:sz="0" w:space="0" w:color="auto"/>
        <w:right w:val="none" w:sz="0" w:space="0" w:color="auto"/>
      </w:divBdr>
    </w:div>
    <w:div w:id="1380282762">
      <w:bodyDiv w:val="1"/>
      <w:marLeft w:val="0"/>
      <w:marRight w:val="0"/>
      <w:marTop w:val="0"/>
      <w:marBottom w:val="0"/>
      <w:divBdr>
        <w:top w:val="none" w:sz="0" w:space="0" w:color="auto"/>
        <w:left w:val="none" w:sz="0" w:space="0" w:color="auto"/>
        <w:bottom w:val="none" w:sz="0" w:space="0" w:color="auto"/>
        <w:right w:val="none" w:sz="0" w:space="0" w:color="auto"/>
      </w:divBdr>
    </w:div>
    <w:div w:id="14874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mailto:cduarte@munibuenosaires.go.cr" TargetMode="External"/><Relationship Id="rId4"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B74A37-4ECC-4C93-8C56-AFFBB23B4AB0}" type="doc">
      <dgm:prSet loTypeId="urn:microsoft.com/office/officeart/2005/8/layout/vList6" loCatId="list" qsTypeId="urn:microsoft.com/office/officeart/2005/8/quickstyle/3d1" qsCatId="3D" csTypeId="urn:microsoft.com/office/officeart/2005/8/colors/colorful1" csCatId="colorful" phldr="1"/>
      <dgm:spPr/>
      <dgm:t>
        <a:bodyPr/>
        <a:lstStyle/>
        <a:p>
          <a:endParaRPr lang="es-CR"/>
        </a:p>
      </dgm:t>
    </dgm:pt>
    <dgm:pt modelId="{C4A1BC63-EF0D-4AAC-A626-E7DB9D5A80A7}">
      <dgm:prSet phldrT="[Texto]"/>
      <dgm:spPr/>
      <dgm:t>
        <a:bodyPr/>
        <a:lstStyle/>
        <a:p>
          <a:pPr algn="l"/>
          <a:r>
            <a:rPr lang="es-CR" b="1"/>
            <a:t>Permisos de Construcción</a:t>
          </a:r>
        </a:p>
      </dgm:t>
    </dgm:pt>
    <dgm:pt modelId="{33E30C13-432C-4112-8B03-8D1955D5A52D}" type="parTrans" cxnId="{CB25511A-82B7-481A-8901-57A5E7BACBD7}">
      <dgm:prSet/>
      <dgm:spPr/>
      <dgm:t>
        <a:bodyPr/>
        <a:lstStyle/>
        <a:p>
          <a:pPr algn="l"/>
          <a:endParaRPr lang="es-CR"/>
        </a:p>
      </dgm:t>
    </dgm:pt>
    <dgm:pt modelId="{108B7A6B-E4E0-4938-9960-A180225131EB}" type="sibTrans" cxnId="{CB25511A-82B7-481A-8901-57A5E7BACBD7}">
      <dgm:prSet/>
      <dgm:spPr/>
      <dgm:t>
        <a:bodyPr/>
        <a:lstStyle/>
        <a:p>
          <a:pPr algn="l"/>
          <a:endParaRPr lang="es-CR"/>
        </a:p>
      </dgm:t>
    </dgm:pt>
    <dgm:pt modelId="{EA73E2B4-ED5A-4567-AD7E-EC870EABF2BB}">
      <dgm:prSet custT="1"/>
      <dgm:spPr/>
      <dgm:t>
        <a:bodyPr/>
        <a:lstStyle/>
        <a:p>
          <a:pPr algn="l"/>
          <a:r>
            <a:rPr lang="es-CR" sz="1000"/>
            <a:t>Costo: 1% del valor tasado de la obra.</a:t>
          </a:r>
        </a:p>
      </dgm:t>
    </dgm:pt>
    <dgm:pt modelId="{132A407A-0869-4146-822F-4DAF540E2497}" type="parTrans" cxnId="{F8C903A0-E383-43D5-AF0A-457B4A593CD2}">
      <dgm:prSet/>
      <dgm:spPr/>
      <dgm:t>
        <a:bodyPr/>
        <a:lstStyle/>
        <a:p>
          <a:pPr algn="l"/>
          <a:endParaRPr lang="es-CR"/>
        </a:p>
      </dgm:t>
    </dgm:pt>
    <dgm:pt modelId="{41EC19DF-7073-476F-8869-66612AF2BFE0}" type="sibTrans" cxnId="{F8C903A0-E383-43D5-AF0A-457B4A593CD2}">
      <dgm:prSet/>
      <dgm:spPr/>
      <dgm:t>
        <a:bodyPr/>
        <a:lstStyle/>
        <a:p>
          <a:pPr algn="l"/>
          <a:endParaRPr lang="es-CR"/>
        </a:p>
      </dgm:t>
    </dgm:pt>
    <dgm:pt modelId="{67D34ACE-65AE-4357-87B2-E9F1BFEBB14E}">
      <dgm:prSet custT="1"/>
      <dgm:spPr/>
      <dgm:t>
        <a:bodyPr/>
        <a:lstStyle/>
        <a:p>
          <a:pPr algn="l"/>
          <a:r>
            <a:rPr lang="es-CR" sz="1000"/>
            <a:t>Consultas técnicas: cduarte@munibuenosaires.go.cr</a:t>
          </a:r>
        </a:p>
      </dgm:t>
    </dgm:pt>
    <dgm:pt modelId="{67251620-CEFF-47F5-868E-DE8E3908D92F}" type="parTrans" cxnId="{DD83AF77-55FE-4A73-AA0A-079753A87A67}">
      <dgm:prSet/>
      <dgm:spPr/>
      <dgm:t>
        <a:bodyPr/>
        <a:lstStyle/>
        <a:p>
          <a:pPr algn="l"/>
          <a:endParaRPr lang="es-CR"/>
        </a:p>
      </dgm:t>
    </dgm:pt>
    <dgm:pt modelId="{56E8D0C2-0F06-4376-818B-29B9D4AF4120}" type="sibTrans" cxnId="{DD83AF77-55FE-4A73-AA0A-079753A87A67}">
      <dgm:prSet/>
      <dgm:spPr/>
      <dgm:t>
        <a:bodyPr/>
        <a:lstStyle/>
        <a:p>
          <a:pPr algn="l"/>
          <a:endParaRPr lang="es-CR"/>
        </a:p>
      </dgm:t>
    </dgm:pt>
    <dgm:pt modelId="{5CBE6211-3600-47DF-8177-280EE5EF169B}">
      <dgm:prSet custT="1"/>
      <dgm:spPr/>
      <dgm:t>
        <a:bodyPr/>
        <a:lstStyle/>
        <a:p>
          <a:pPr algn="l"/>
          <a:r>
            <a:rPr lang="es-CR" sz="1000"/>
            <a:t>Consultas de requisitos: 2730-2422 ext 112 en Ventanilla.</a:t>
          </a:r>
        </a:p>
      </dgm:t>
    </dgm:pt>
    <dgm:pt modelId="{4D2E47B0-5816-40B6-A9A6-AB413FDED0D2}" type="parTrans" cxnId="{BCF52A49-CA08-4376-9AF5-7EBB383CC398}">
      <dgm:prSet/>
      <dgm:spPr/>
      <dgm:t>
        <a:bodyPr/>
        <a:lstStyle/>
        <a:p>
          <a:pPr algn="l"/>
          <a:endParaRPr lang="es-CR"/>
        </a:p>
      </dgm:t>
    </dgm:pt>
    <dgm:pt modelId="{0E6B7918-C7B7-4E68-AD29-8AB51B455C6B}" type="sibTrans" cxnId="{BCF52A49-CA08-4376-9AF5-7EBB383CC398}">
      <dgm:prSet/>
      <dgm:spPr/>
      <dgm:t>
        <a:bodyPr/>
        <a:lstStyle/>
        <a:p>
          <a:pPr algn="l"/>
          <a:endParaRPr lang="es-CR"/>
        </a:p>
      </dgm:t>
    </dgm:pt>
    <dgm:pt modelId="{38D4EB14-D828-44B1-8F1A-9E29589E369B}">
      <dgm:prSet custT="1"/>
      <dgm:spPr/>
      <dgm:t>
        <a:bodyPr/>
        <a:lstStyle/>
        <a:p>
          <a:pPr algn="l"/>
          <a:r>
            <a:rPr lang="es-CR" sz="1000"/>
            <a:t>Puede consultar link de  Plan Regulador vigente.</a:t>
          </a:r>
        </a:p>
      </dgm:t>
    </dgm:pt>
    <dgm:pt modelId="{DC845411-4133-4C04-948F-F242542DF10E}" type="parTrans" cxnId="{53181ED5-6B1B-44A7-A635-AF48FE211CA6}">
      <dgm:prSet/>
      <dgm:spPr/>
      <dgm:t>
        <a:bodyPr/>
        <a:lstStyle/>
        <a:p>
          <a:pPr algn="l"/>
          <a:endParaRPr lang="es-CR"/>
        </a:p>
      </dgm:t>
    </dgm:pt>
    <dgm:pt modelId="{BC15BB7F-1E68-4069-AC55-E323FFDD05C2}" type="sibTrans" cxnId="{53181ED5-6B1B-44A7-A635-AF48FE211CA6}">
      <dgm:prSet/>
      <dgm:spPr/>
      <dgm:t>
        <a:bodyPr/>
        <a:lstStyle/>
        <a:p>
          <a:pPr algn="l"/>
          <a:endParaRPr lang="es-CR"/>
        </a:p>
      </dgm:t>
    </dgm:pt>
    <dgm:pt modelId="{38726E61-473B-4D95-9457-47F08E4B56D4}" type="pres">
      <dgm:prSet presAssocID="{2BB74A37-4ECC-4C93-8C56-AFFBB23B4AB0}" presName="Name0" presStyleCnt="0">
        <dgm:presLayoutVars>
          <dgm:dir/>
          <dgm:animLvl val="lvl"/>
          <dgm:resizeHandles/>
        </dgm:presLayoutVars>
      </dgm:prSet>
      <dgm:spPr/>
    </dgm:pt>
    <dgm:pt modelId="{C717674F-85AE-4ECF-84C4-557DFA833473}" type="pres">
      <dgm:prSet presAssocID="{C4A1BC63-EF0D-4AAC-A626-E7DB9D5A80A7}" presName="linNode" presStyleCnt="0"/>
      <dgm:spPr/>
    </dgm:pt>
    <dgm:pt modelId="{8145FBEC-78A7-4F2C-A890-590A6171DAAC}" type="pres">
      <dgm:prSet presAssocID="{C4A1BC63-EF0D-4AAC-A626-E7DB9D5A80A7}" presName="parentShp" presStyleLbl="node1" presStyleIdx="0" presStyleCnt="1" custScaleX="65342" custScaleY="55432" custLinFactNeighborX="-9804" custLinFactNeighborY="-49">
        <dgm:presLayoutVars>
          <dgm:bulletEnabled val="1"/>
        </dgm:presLayoutVars>
      </dgm:prSet>
      <dgm:spPr/>
    </dgm:pt>
    <dgm:pt modelId="{2B768EEC-B5C8-4A09-AF0E-D462893A87BD}" type="pres">
      <dgm:prSet presAssocID="{C4A1BC63-EF0D-4AAC-A626-E7DB9D5A80A7}" presName="childShp" presStyleLbl="bgAccFollowNode1" presStyleIdx="0" presStyleCnt="1" custScaleX="115569" custScaleY="77976" custLinFactNeighborX="-1042" custLinFactNeighborY="-185">
        <dgm:presLayoutVars>
          <dgm:bulletEnabled val="1"/>
        </dgm:presLayoutVars>
      </dgm:prSet>
      <dgm:spPr/>
    </dgm:pt>
  </dgm:ptLst>
  <dgm:cxnLst>
    <dgm:cxn modelId="{CB25511A-82B7-481A-8901-57A5E7BACBD7}" srcId="{2BB74A37-4ECC-4C93-8C56-AFFBB23B4AB0}" destId="{C4A1BC63-EF0D-4AAC-A626-E7DB9D5A80A7}" srcOrd="0" destOrd="0" parTransId="{33E30C13-432C-4112-8B03-8D1955D5A52D}" sibTransId="{108B7A6B-E4E0-4938-9960-A180225131EB}"/>
    <dgm:cxn modelId="{DD98572A-2681-4DE6-A942-ABBD351A1509}" type="presOf" srcId="{EA73E2B4-ED5A-4567-AD7E-EC870EABF2BB}" destId="{2B768EEC-B5C8-4A09-AF0E-D462893A87BD}" srcOrd="0" destOrd="0" presId="urn:microsoft.com/office/officeart/2005/8/layout/vList6"/>
    <dgm:cxn modelId="{563D8040-2C9B-4A23-8088-3ABD8F8064E6}" type="presOf" srcId="{67D34ACE-65AE-4357-87B2-E9F1BFEBB14E}" destId="{2B768EEC-B5C8-4A09-AF0E-D462893A87BD}" srcOrd="0" destOrd="1" presId="urn:microsoft.com/office/officeart/2005/8/layout/vList6"/>
    <dgm:cxn modelId="{57693163-1244-4F3A-9A66-07116B307AD4}" type="presOf" srcId="{2BB74A37-4ECC-4C93-8C56-AFFBB23B4AB0}" destId="{38726E61-473B-4D95-9457-47F08E4B56D4}" srcOrd="0" destOrd="0" presId="urn:microsoft.com/office/officeart/2005/8/layout/vList6"/>
    <dgm:cxn modelId="{CDC28145-F863-46BD-8F63-A8B8F09603A9}" type="presOf" srcId="{38D4EB14-D828-44B1-8F1A-9E29589E369B}" destId="{2B768EEC-B5C8-4A09-AF0E-D462893A87BD}" srcOrd="0" destOrd="3" presId="urn:microsoft.com/office/officeart/2005/8/layout/vList6"/>
    <dgm:cxn modelId="{BCF52A49-CA08-4376-9AF5-7EBB383CC398}" srcId="{C4A1BC63-EF0D-4AAC-A626-E7DB9D5A80A7}" destId="{5CBE6211-3600-47DF-8177-280EE5EF169B}" srcOrd="2" destOrd="0" parTransId="{4D2E47B0-5816-40B6-A9A6-AB413FDED0D2}" sibTransId="{0E6B7918-C7B7-4E68-AD29-8AB51B455C6B}"/>
    <dgm:cxn modelId="{DD83AF77-55FE-4A73-AA0A-079753A87A67}" srcId="{C4A1BC63-EF0D-4AAC-A626-E7DB9D5A80A7}" destId="{67D34ACE-65AE-4357-87B2-E9F1BFEBB14E}" srcOrd="1" destOrd="0" parTransId="{67251620-CEFF-47F5-868E-DE8E3908D92F}" sibTransId="{56E8D0C2-0F06-4376-818B-29B9D4AF4120}"/>
    <dgm:cxn modelId="{6DD90596-6931-45BD-B23C-A75FE8C83F92}" type="presOf" srcId="{C4A1BC63-EF0D-4AAC-A626-E7DB9D5A80A7}" destId="{8145FBEC-78A7-4F2C-A890-590A6171DAAC}" srcOrd="0" destOrd="0" presId="urn:microsoft.com/office/officeart/2005/8/layout/vList6"/>
    <dgm:cxn modelId="{F8C903A0-E383-43D5-AF0A-457B4A593CD2}" srcId="{C4A1BC63-EF0D-4AAC-A626-E7DB9D5A80A7}" destId="{EA73E2B4-ED5A-4567-AD7E-EC870EABF2BB}" srcOrd="0" destOrd="0" parTransId="{132A407A-0869-4146-822F-4DAF540E2497}" sibTransId="{41EC19DF-7073-476F-8869-66612AF2BFE0}"/>
    <dgm:cxn modelId="{8DAA5CC3-0ABA-4D83-838D-CA716563356C}" type="presOf" srcId="{5CBE6211-3600-47DF-8177-280EE5EF169B}" destId="{2B768EEC-B5C8-4A09-AF0E-D462893A87BD}" srcOrd="0" destOrd="2" presId="urn:microsoft.com/office/officeart/2005/8/layout/vList6"/>
    <dgm:cxn modelId="{53181ED5-6B1B-44A7-A635-AF48FE211CA6}" srcId="{C4A1BC63-EF0D-4AAC-A626-E7DB9D5A80A7}" destId="{38D4EB14-D828-44B1-8F1A-9E29589E369B}" srcOrd="3" destOrd="0" parTransId="{DC845411-4133-4C04-948F-F242542DF10E}" sibTransId="{BC15BB7F-1E68-4069-AC55-E323FFDD05C2}"/>
    <dgm:cxn modelId="{B2A35099-A93D-4FC3-88C3-BC3DE2A3A4DA}" type="presParOf" srcId="{38726E61-473B-4D95-9457-47F08E4B56D4}" destId="{C717674F-85AE-4ECF-84C4-557DFA833473}" srcOrd="0" destOrd="0" presId="urn:microsoft.com/office/officeart/2005/8/layout/vList6"/>
    <dgm:cxn modelId="{5EDFB889-0E81-4D65-8E6F-8062840F9540}" type="presParOf" srcId="{C717674F-85AE-4ECF-84C4-557DFA833473}" destId="{8145FBEC-78A7-4F2C-A890-590A6171DAAC}" srcOrd="0" destOrd="0" presId="urn:microsoft.com/office/officeart/2005/8/layout/vList6"/>
    <dgm:cxn modelId="{731C8CEB-D502-4457-9AD9-BF4BDF7FE1CD}" type="presParOf" srcId="{C717674F-85AE-4ECF-84C4-557DFA833473}" destId="{2B768EEC-B5C8-4A09-AF0E-D462893A87B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768EEC-B5C8-4A09-AF0E-D462893A87BD}">
      <dsp:nvSpPr>
        <dsp:cNvPr id="0" name=""/>
        <dsp:cNvSpPr/>
      </dsp:nvSpPr>
      <dsp:spPr>
        <a:xfrm>
          <a:off x="1570324" y="119627"/>
          <a:ext cx="3891529" cy="861556"/>
        </a:xfrm>
        <a:prstGeom prst="rightArrow">
          <a:avLst>
            <a:gd name="adj1" fmla="val 75000"/>
            <a:gd name="adj2" fmla="val 50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s-CR" sz="1000" kern="1200"/>
            <a:t>Costo: 1% del valor tasado de la obra.</a:t>
          </a:r>
        </a:p>
        <a:p>
          <a:pPr marL="57150" lvl="1" indent="-57150" algn="l" defTabSz="444500">
            <a:lnSpc>
              <a:spcPct val="90000"/>
            </a:lnSpc>
            <a:spcBef>
              <a:spcPct val="0"/>
            </a:spcBef>
            <a:spcAft>
              <a:spcPct val="15000"/>
            </a:spcAft>
            <a:buChar char="•"/>
          </a:pPr>
          <a:r>
            <a:rPr lang="es-CR" sz="1000" kern="1200"/>
            <a:t>Consultas técnicas: cduarte@munibuenosaires.go.cr</a:t>
          </a:r>
        </a:p>
        <a:p>
          <a:pPr marL="57150" lvl="1" indent="-57150" algn="l" defTabSz="444500">
            <a:lnSpc>
              <a:spcPct val="90000"/>
            </a:lnSpc>
            <a:spcBef>
              <a:spcPct val="0"/>
            </a:spcBef>
            <a:spcAft>
              <a:spcPct val="15000"/>
            </a:spcAft>
            <a:buChar char="•"/>
          </a:pPr>
          <a:r>
            <a:rPr lang="es-CR" sz="1000" kern="1200"/>
            <a:t>Consultas de requisitos: 2730-2422 ext 112 en Ventanilla.</a:t>
          </a:r>
        </a:p>
        <a:p>
          <a:pPr marL="57150" lvl="1" indent="-57150" algn="l" defTabSz="444500">
            <a:lnSpc>
              <a:spcPct val="90000"/>
            </a:lnSpc>
            <a:spcBef>
              <a:spcPct val="0"/>
            </a:spcBef>
            <a:spcAft>
              <a:spcPct val="15000"/>
            </a:spcAft>
            <a:buChar char="•"/>
          </a:pPr>
          <a:r>
            <a:rPr lang="es-CR" sz="1000" kern="1200"/>
            <a:t>Puede consultar link de  Plan Regulador vigente.</a:t>
          </a:r>
        </a:p>
      </dsp:txBody>
      <dsp:txXfrm>
        <a:off x="1570324" y="227322"/>
        <a:ext cx="3568446" cy="646167"/>
      </dsp:txXfrm>
    </dsp:sp>
    <dsp:sp modelId="{8145FBEC-78A7-4F2C-A890-590A6171DAAC}">
      <dsp:nvSpPr>
        <dsp:cNvPr id="0" name=""/>
        <dsp:cNvSpPr/>
      </dsp:nvSpPr>
      <dsp:spPr>
        <a:xfrm>
          <a:off x="0" y="245674"/>
          <a:ext cx="1466831" cy="612468"/>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l" defTabSz="755650">
            <a:lnSpc>
              <a:spcPct val="90000"/>
            </a:lnSpc>
            <a:spcBef>
              <a:spcPct val="0"/>
            </a:spcBef>
            <a:spcAft>
              <a:spcPct val="35000"/>
            </a:spcAft>
            <a:buNone/>
          </a:pPr>
          <a:r>
            <a:rPr lang="es-CR" sz="1700" b="1" kern="1200"/>
            <a:t>Permisos de Construcción</a:t>
          </a:r>
        </a:p>
      </dsp:txBody>
      <dsp:txXfrm>
        <a:off x="29898" y="275572"/>
        <a:ext cx="1407035" cy="55267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9F863C6114FBEB78BF425C9953756"/>
        <w:category>
          <w:name w:val="General"/>
          <w:gallery w:val="placeholder"/>
        </w:category>
        <w:types>
          <w:type w:val="bbPlcHdr"/>
        </w:types>
        <w:behaviors>
          <w:behavior w:val="content"/>
        </w:behaviors>
        <w:guid w:val="{C595C60D-1017-4720-B0E4-8EA605C3732B}"/>
      </w:docPartPr>
      <w:docPartBody>
        <w:p w:rsidR="00423F5B" w:rsidRDefault="00552AEB" w:rsidP="00552AEB">
          <w:pPr>
            <w:pStyle w:val="6379F863C6114FBEB78BF425C9953756"/>
          </w:pPr>
          <w:r>
            <w:rPr>
              <w:color w:val="4472C4" w:themeColor="accent1"/>
              <w:sz w:val="20"/>
              <w:szCs w:val="20"/>
              <w:lang w:val="es-ES"/>
            </w:rPr>
            <w:t>[Nombre del autor]</w:t>
          </w:r>
        </w:p>
      </w:docPartBody>
    </w:docPart>
    <w:docPart>
      <w:docPartPr>
        <w:name w:val="F25D9933576449D0A74B09C29B707905"/>
        <w:category>
          <w:name w:val="General"/>
          <w:gallery w:val="placeholder"/>
        </w:category>
        <w:types>
          <w:type w:val="bbPlcHdr"/>
        </w:types>
        <w:behaviors>
          <w:behavior w:val="content"/>
        </w:behaviors>
        <w:guid w:val="{D90E6CC1-1B24-48A3-919E-E164FD1F6607}"/>
      </w:docPartPr>
      <w:docPartBody>
        <w:p w:rsidR="00423F5B" w:rsidRDefault="00552AEB" w:rsidP="00552AEB">
          <w:pPr>
            <w:pStyle w:val="F25D9933576449D0A74B09C29B707905"/>
          </w:pPr>
          <w:r>
            <w:rPr>
              <w:caps/>
              <w:color w:val="4472C4" w:themeColor="accent1"/>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EB"/>
    <w:rsid w:val="000B7B20"/>
    <w:rsid w:val="000E74AE"/>
    <w:rsid w:val="003245C4"/>
    <w:rsid w:val="00423F5B"/>
    <w:rsid w:val="0042427B"/>
    <w:rsid w:val="00426000"/>
    <w:rsid w:val="004A6238"/>
    <w:rsid w:val="004E57C9"/>
    <w:rsid w:val="00552AEB"/>
    <w:rsid w:val="00586E5E"/>
    <w:rsid w:val="00611715"/>
    <w:rsid w:val="00615A68"/>
    <w:rsid w:val="00716EFF"/>
    <w:rsid w:val="0081640B"/>
    <w:rsid w:val="009B3F2F"/>
    <w:rsid w:val="009C6A21"/>
    <w:rsid w:val="00AA3F84"/>
    <w:rsid w:val="00D1735A"/>
    <w:rsid w:val="00E4637B"/>
    <w:rsid w:val="00EC57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379F863C6114FBEB78BF425C9953756">
    <w:name w:val="6379F863C6114FBEB78BF425C9953756"/>
    <w:rsid w:val="00552AEB"/>
  </w:style>
  <w:style w:type="paragraph" w:customStyle="1" w:styleId="F25D9933576449D0A74B09C29B707905">
    <w:name w:val="F25D9933576449D0A74B09C29B707905"/>
    <w:rsid w:val="00552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35A0-48DC-43CF-8071-F4F9DC65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DEPARTAMENTO DE DESARROLLO URBANO</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DESARROLLO URBANO</dc:title>
  <dc:subject/>
  <dc:creator>MUNICIPALIDAD DE BUENOS AIRES</dc:creator>
  <cp:keywords/>
  <dc:description/>
  <cp:lastModifiedBy>Claudia Duarte Blanco</cp:lastModifiedBy>
  <cp:revision>3</cp:revision>
  <cp:lastPrinted>2020-08-04T21:43:00Z</cp:lastPrinted>
  <dcterms:created xsi:type="dcterms:W3CDTF">2022-07-08T16:26:00Z</dcterms:created>
  <dcterms:modified xsi:type="dcterms:W3CDTF">2022-07-08T16:39:00Z</dcterms:modified>
</cp:coreProperties>
</file>